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EE61" w14:textId="77777777" w:rsidR="009D744D" w:rsidRPr="00400E23" w:rsidRDefault="009D744D" w:rsidP="009D744D">
      <w:pPr>
        <w:rPr>
          <w:rFonts w:ascii="Arial" w:hAnsi="Arial" w:cs="Arial"/>
          <w:b/>
          <w:color w:val="0000FF"/>
        </w:rPr>
      </w:pPr>
    </w:p>
    <w:p w14:paraId="0787EE62" w14:textId="77777777" w:rsidR="009D744D" w:rsidRPr="00400E23" w:rsidRDefault="009D744D" w:rsidP="009D744D">
      <w:pPr>
        <w:rPr>
          <w:rFonts w:ascii="Arial" w:hAnsi="Arial" w:cs="Arial"/>
        </w:rPr>
      </w:pPr>
    </w:p>
    <w:p w14:paraId="0787EE63" w14:textId="77777777" w:rsidR="009D744D" w:rsidRPr="00400E23" w:rsidRDefault="009D744D" w:rsidP="009D744D">
      <w:pPr>
        <w:rPr>
          <w:rFonts w:ascii="Arial" w:hAnsi="Arial" w:cs="Arial"/>
        </w:rPr>
      </w:pPr>
    </w:p>
    <w:p w14:paraId="0787EE64" w14:textId="77777777" w:rsidR="009D744D" w:rsidRPr="00400E23" w:rsidRDefault="009D744D" w:rsidP="009D744D">
      <w:pPr>
        <w:rPr>
          <w:rFonts w:ascii="Arial" w:hAnsi="Arial" w:cs="Arial"/>
        </w:rPr>
      </w:pPr>
    </w:p>
    <w:p w14:paraId="0787EE65" w14:textId="77777777" w:rsidR="009D744D" w:rsidRPr="00400E23" w:rsidRDefault="00A347E8" w:rsidP="009D74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MEMÓRIA DE CÁLCULO </w:t>
      </w:r>
      <w:r w:rsidR="00EA13E0">
        <w:rPr>
          <w:rFonts w:ascii="Arial" w:hAnsi="Arial" w:cs="Arial"/>
          <w:b/>
        </w:rPr>
        <w:t>– ES</w:t>
      </w:r>
      <w:r w:rsidR="000C71F9">
        <w:rPr>
          <w:rFonts w:ascii="Arial" w:hAnsi="Arial" w:cs="Arial"/>
          <w:b/>
        </w:rPr>
        <w:t>T</w:t>
      </w:r>
      <w:r w:rsidR="00EA13E0">
        <w:rPr>
          <w:rFonts w:ascii="Arial" w:hAnsi="Arial" w:cs="Arial"/>
          <w:b/>
        </w:rPr>
        <w:t>RUTURAS DE CONCRETO ARMADO</w:t>
      </w:r>
    </w:p>
    <w:p w14:paraId="0787EE66" w14:textId="77777777" w:rsidR="009D744D" w:rsidRPr="00400E23" w:rsidRDefault="009D744D" w:rsidP="009D744D">
      <w:pPr>
        <w:rPr>
          <w:rFonts w:ascii="Arial" w:hAnsi="Arial" w:cs="Arial"/>
        </w:rPr>
      </w:pPr>
    </w:p>
    <w:p w14:paraId="0787EE67" w14:textId="77777777" w:rsidR="009D744D" w:rsidRPr="00400E23" w:rsidRDefault="009D744D" w:rsidP="009D744D">
      <w:pPr>
        <w:rPr>
          <w:rFonts w:ascii="Arial" w:hAnsi="Arial" w:cs="Arial"/>
        </w:rPr>
      </w:pPr>
    </w:p>
    <w:p w14:paraId="0787EE68" w14:textId="77777777" w:rsidR="009D744D" w:rsidRPr="00400E23" w:rsidRDefault="009D744D" w:rsidP="009D744D">
      <w:pPr>
        <w:rPr>
          <w:rFonts w:ascii="Arial" w:hAnsi="Arial" w:cs="Arial"/>
          <w:b/>
        </w:rPr>
      </w:pPr>
      <w:r w:rsidRPr="00400E23">
        <w:rPr>
          <w:rFonts w:ascii="Arial" w:hAnsi="Arial" w:cs="Arial"/>
          <w:b/>
        </w:rPr>
        <w:t>1 – NORMAS ADOTADAS:</w:t>
      </w:r>
    </w:p>
    <w:p w14:paraId="0787EE69" w14:textId="77777777" w:rsidR="009D744D" w:rsidRPr="00400E23" w:rsidRDefault="009D744D" w:rsidP="009D744D">
      <w:pPr>
        <w:tabs>
          <w:tab w:val="left" w:pos="1080"/>
        </w:tabs>
        <w:rPr>
          <w:rFonts w:ascii="Arial" w:hAnsi="Arial" w:cs="Arial"/>
        </w:rPr>
      </w:pPr>
    </w:p>
    <w:p w14:paraId="0787EE6A" w14:textId="77777777" w:rsidR="00EA13E0" w:rsidRPr="00C23060" w:rsidRDefault="00EA13E0" w:rsidP="00EA13E0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>- NBR6118 – PROJETO E EXECUÇÃO DE OBRAS DE CONCRETO ARMADO.</w:t>
      </w:r>
    </w:p>
    <w:p w14:paraId="0787EE6B" w14:textId="77777777" w:rsidR="00EA13E0" w:rsidRPr="00C23060" w:rsidRDefault="00EA13E0" w:rsidP="00EA13E0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>- NBR6120 – CARGAS PARA O CÁLCULO DE ESTRUTURAS DE EDIFICAÇÕES.</w:t>
      </w:r>
    </w:p>
    <w:p w14:paraId="0787EE6C" w14:textId="77777777" w:rsidR="00EA13E0" w:rsidRPr="00C23060" w:rsidRDefault="00EA13E0" w:rsidP="00EA13E0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>- NBR6123 – FORÇAS DEVIDO AO VENTO EM EDIFICAÇÕES.</w:t>
      </w:r>
    </w:p>
    <w:p w14:paraId="0787EE6D" w14:textId="77777777" w:rsidR="00EA13E0" w:rsidRPr="00C23060" w:rsidRDefault="00EA13E0" w:rsidP="00EA13E0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>- NBR8681 – AÇÕES DE SEGURANÇA NAS ESTRUTURAS.</w:t>
      </w:r>
    </w:p>
    <w:p w14:paraId="0787EE6E" w14:textId="77777777" w:rsidR="009D744D" w:rsidRPr="00400E23" w:rsidRDefault="009D744D" w:rsidP="009D744D">
      <w:pPr>
        <w:tabs>
          <w:tab w:val="left" w:pos="1080"/>
        </w:tabs>
        <w:rPr>
          <w:rFonts w:ascii="Arial" w:hAnsi="Arial" w:cs="Arial"/>
        </w:rPr>
      </w:pPr>
    </w:p>
    <w:p w14:paraId="0787EE6F" w14:textId="77777777" w:rsidR="009D744D" w:rsidRPr="00400E23" w:rsidRDefault="009D744D" w:rsidP="009D744D">
      <w:pPr>
        <w:tabs>
          <w:tab w:val="left" w:pos="1080"/>
        </w:tabs>
        <w:rPr>
          <w:rFonts w:ascii="Arial" w:hAnsi="Arial" w:cs="Arial"/>
        </w:rPr>
      </w:pPr>
    </w:p>
    <w:p w14:paraId="0787EE70" w14:textId="77777777" w:rsidR="009D744D" w:rsidRDefault="009D744D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</w:p>
    <w:p w14:paraId="0787EE71" w14:textId="77777777" w:rsidR="00926FA2" w:rsidRDefault="00926FA2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</w:p>
    <w:p w14:paraId="0787EE72" w14:textId="77777777" w:rsidR="009D744D" w:rsidRDefault="00257A5A" w:rsidP="009D744D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D744D" w:rsidRPr="00400E2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D</w:t>
      </w:r>
      <w:r w:rsidR="00EA13E0">
        <w:rPr>
          <w:rFonts w:ascii="Arial" w:hAnsi="Arial" w:cs="Arial"/>
          <w:b/>
        </w:rPr>
        <w:t>ESCRIÇÃO</w:t>
      </w:r>
      <w:r w:rsidR="009D744D" w:rsidRPr="00400E23">
        <w:rPr>
          <w:rFonts w:ascii="Arial" w:hAnsi="Arial" w:cs="Arial"/>
          <w:b/>
        </w:rPr>
        <w:t>:</w:t>
      </w:r>
    </w:p>
    <w:p w14:paraId="0787EE73" w14:textId="77777777" w:rsidR="00DE60B9" w:rsidRDefault="00DE60B9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E74" w14:textId="77777777" w:rsidR="00EA13E0" w:rsidRPr="00EA13E0" w:rsidRDefault="00EA13E0" w:rsidP="00EA13E0">
      <w:pPr>
        <w:rPr>
          <w:rFonts w:ascii="Arial" w:hAnsi="Arial" w:cs="Arial"/>
        </w:rPr>
      </w:pPr>
      <w:r w:rsidRPr="00EA13E0">
        <w:rPr>
          <w:rFonts w:ascii="Arial" w:hAnsi="Arial" w:cs="Arial"/>
        </w:rPr>
        <w:t xml:space="preserve">O edifício </w:t>
      </w:r>
      <w:r w:rsidR="00D270E0" w:rsidRPr="00D270E0">
        <w:rPr>
          <w:rFonts w:ascii="Arial" w:hAnsi="Arial" w:cs="Arial"/>
        </w:rPr>
        <w:t>ADUTORA - HULHA NEGRA é constituído por 2 pavimentos</w:t>
      </w:r>
      <w:r w:rsidRPr="00EA13E0">
        <w:rPr>
          <w:rFonts w:ascii="Arial" w:hAnsi="Arial" w:cs="Arial"/>
        </w:rPr>
        <w:t>:  1 térreo</w:t>
      </w:r>
      <w:r w:rsidR="00D270E0">
        <w:rPr>
          <w:rFonts w:ascii="Arial" w:hAnsi="Arial" w:cs="Arial"/>
        </w:rPr>
        <w:t>(s); 1 pavimentos de cobertura</w:t>
      </w:r>
      <w:r w:rsidRPr="00EA13E0">
        <w:rPr>
          <w:rFonts w:ascii="Arial" w:hAnsi="Arial" w:cs="Arial"/>
        </w:rPr>
        <w:t>. A seguir é apresentado um quadro com detalhes de cada um destes pavimentos.</w:t>
      </w:r>
    </w:p>
    <w:p w14:paraId="0787EE75" w14:textId="77777777" w:rsidR="00EA13E0" w:rsidRDefault="00EA13E0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1640"/>
        <w:gridCol w:w="1014"/>
        <w:gridCol w:w="1147"/>
      </w:tblGrid>
      <w:tr w:rsidR="00D270E0" w:rsidRPr="004450F5" w14:paraId="0787EE7A" w14:textId="77777777" w:rsidTr="006D0B55"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</w:tcPr>
          <w:p w14:paraId="0787EE76" w14:textId="77777777" w:rsidR="00D270E0" w:rsidRPr="004450F5" w:rsidRDefault="00D270E0" w:rsidP="006D0B55">
            <w:pPr>
              <w:rPr>
                <w:b/>
                <w:i/>
              </w:rPr>
            </w:pPr>
            <w:r w:rsidRPr="004450F5">
              <w:rPr>
                <w:b/>
                <w:i/>
              </w:rPr>
              <w:t>Pavimentos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14:paraId="0787EE77" w14:textId="77777777" w:rsidR="00D270E0" w:rsidRPr="004450F5" w:rsidRDefault="00D270E0" w:rsidP="006D0B55">
            <w:pPr>
              <w:rPr>
                <w:b/>
                <w:i/>
              </w:rPr>
            </w:pPr>
            <w:r w:rsidRPr="004450F5">
              <w:rPr>
                <w:b/>
                <w:i/>
              </w:rPr>
              <w:t>Piso a Piso (m)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0787EE78" w14:textId="77777777" w:rsidR="00D270E0" w:rsidRPr="004450F5" w:rsidRDefault="00D270E0" w:rsidP="006D0B55">
            <w:pPr>
              <w:rPr>
                <w:b/>
                <w:i/>
              </w:rPr>
            </w:pPr>
            <w:r w:rsidRPr="004450F5">
              <w:rPr>
                <w:b/>
                <w:i/>
              </w:rPr>
              <w:t>Cota (m)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0787EE79" w14:textId="77777777" w:rsidR="00D270E0" w:rsidRPr="004450F5" w:rsidRDefault="00D270E0" w:rsidP="006D0B55">
            <w:pPr>
              <w:rPr>
                <w:b/>
                <w:i/>
              </w:rPr>
            </w:pPr>
            <w:r w:rsidRPr="004450F5">
              <w:rPr>
                <w:b/>
                <w:i/>
              </w:rPr>
              <w:t>Área (m2)</w:t>
            </w:r>
          </w:p>
        </w:tc>
      </w:tr>
      <w:tr w:rsidR="00D270E0" w14:paraId="0787EE7F" w14:textId="77777777" w:rsidTr="006D0B55"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E7B" w14:textId="77777777" w:rsidR="00D270E0" w:rsidRPr="004450F5" w:rsidRDefault="00D270E0" w:rsidP="006D0B55">
            <w:pPr>
              <w:rPr>
                <w:b/>
                <w:i/>
              </w:rPr>
            </w:pPr>
            <w:r w:rsidRPr="004450F5">
              <w:rPr>
                <w:b/>
                <w:i/>
              </w:rPr>
              <w:t>COBERTURA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787EE7C" w14:textId="77777777" w:rsidR="00D270E0" w:rsidRDefault="00D270E0" w:rsidP="006D0B55">
            <w:pPr>
              <w:jc w:val="right"/>
            </w:pPr>
            <w:r>
              <w:t>2,80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787EE7D" w14:textId="77777777" w:rsidR="00D270E0" w:rsidRDefault="00D270E0" w:rsidP="006D0B55">
            <w:pPr>
              <w:jc w:val="right"/>
            </w:pPr>
            <w:r>
              <w:t>3,50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787EE7E" w14:textId="77777777" w:rsidR="00D270E0" w:rsidRDefault="00D270E0" w:rsidP="006D0B55">
            <w:pPr>
              <w:jc w:val="right"/>
            </w:pPr>
            <w:r>
              <w:t>13,69</w:t>
            </w:r>
          </w:p>
        </w:tc>
      </w:tr>
      <w:tr w:rsidR="00D270E0" w14:paraId="0787EE84" w14:textId="77777777" w:rsidTr="006D0B55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E80" w14:textId="77777777" w:rsidR="00D270E0" w:rsidRPr="004450F5" w:rsidRDefault="00D270E0" w:rsidP="006D0B55">
            <w:pPr>
              <w:rPr>
                <w:b/>
                <w:i/>
              </w:rPr>
            </w:pPr>
            <w:r w:rsidRPr="004450F5">
              <w:rPr>
                <w:b/>
                <w:i/>
              </w:rPr>
              <w:t>Terreo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787EE81" w14:textId="77777777" w:rsidR="00D270E0" w:rsidRDefault="00D270E0" w:rsidP="006D0B55">
            <w:pPr>
              <w:jc w:val="right"/>
            </w:pPr>
            <w:r>
              <w:t>0,70</w:t>
            </w:r>
          </w:p>
        </w:tc>
        <w:tc>
          <w:tcPr>
            <w:tcW w:w="0" w:type="auto"/>
            <w:shd w:val="clear" w:color="auto" w:fill="auto"/>
          </w:tcPr>
          <w:p w14:paraId="0787EE82" w14:textId="77777777" w:rsidR="00D270E0" w:rsidRDefault="00D270E0" w:rsidP="006D0B55">
            <w:pPr>
              <w:jc w:val="right"/>
            </w:pPr>
            <w:r>
              <w:t>0,70</w:t>
            </w:r>
          </w:p>
        </w:tc>
        <w:tc>
          <w:tcPr>
            <w:tcW w:w="0" w:type="auto"/>
            <w:shd w:val="clear" w:color="auto" w:fill="auto"/>
          </w:tcPr>
          <w:p w14:paraId="0787EE83" w14:textId="77777777" w:rsidR="00D270E0" w:rsidRDefault="00D270E0" w:rsidP="006D0B55">
            <w:pPr>
              <w:jc w:val="right"/>
            </w:pPr>
            <w:r>
              <w:t>20,64</w:t>
            </w:r>
          </w:p>
        </w:tc>
      </w:tr>
      <w:tr w:rsidR="00D270E0" w14:paraId="0787EE89" w14:textId="77777777" w:rsidTr="006D0B55"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</w:tcPr>
          <w:p w14:paraId="0787EE85" w14:textId="77777777" w:rsidR="00D270E0" w:rsidRPr="004450F5" w:rsidRDefault="00D270E0" w:rsidP="006D0B55">
            <w:pPr>
              <w:rPr>
                <w:b/>
                <w:i/>
              </w:rPr>
            </w:pPr>
            <w:r w:rsidRPr="004450F5">
              <w:rPr>
                <w:b/>
                <w:i/>
              </w:rPr>
              <w:t>TOTAL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787EE86" w14:textId="77777777" w:rsidR="00D270E0" w:rsidRDefault="00D270E0" w:rsidP="006D0B55">
            <w:pPr>
              <w:jc w:val="right"/>
            </w:pPr>
            <w:r>
              <w:t>---</w:t>
            </w:r>
          </w:p>
        </w:tc>
        <w:tc>
          <w:tcPr>
            <w:tcW w:w="0" w:type="auto"/>
            <w:shd w:val="clear" w:color="auto" w:fill="auto"/>
          </w:tcPr>
          <w:p w14:paraId="0787EE87" w14:textId="77777777" w:rsidR="00D270E0" w:rsidRDefault="00D270E0" w:rsidP="006D0B55">
            <w:pPr>
              <w:jc w:val="right"/>
            </w:pPr>
            <w:r>
              <w:t>---</w:t>
            </w:r>
          </w:p>
        </w:tc>
        <w:tc>
          <w:tcPr>
            <w:tcW w:w="0" w:type="auto"/>
            <w:shd w:val="clear" w:color="auto" w:fill="auto"/>
          </w:tcPr>
          <w:p w14:paraId="0787EE88" w14:textId="77777777" w:rsidR="00D270E0" w:rsidRDefault="00D270E0" w:rsidP="006D0B55">
            <w:pPr>
              <w:jc w:val="right"/>
            </w:pPr>
            <w:r>
              <w:t>34,3</w:t>
            </w:r>
          </w:p>
        </w:tc>
      </w:tr>
    </w:tbl>
    <w:p w14:paraId="0787EE8A" w14:textId="77777777" w:rsidR="00EA13E0" w:rsidRDefault="00EA13E0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E8B" w14:textId="77777777" w:rsidR="00EA13E0" w:rsidRDefault="00EA13E0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E8C" w14:textId="77777777" w:rsidR="00EA13E0" w:rsidRDefault="00EA13E0" w:rsidP="00EA13E0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2.1</w:t>
      </w:r>
      <w:r w:rsidRPr="00C2306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MATERIAIS</w:t>
      </w:r>
      <w:r w:rsidRPr="00C23060">
        <w:rPr>
          <w:rFonts w:ascii="Arial" w:hAnsi="Arial" w:cs="Arial"/>
          <w:b/>
        </w:rPr>
        <w:t>:</w:t>
      </w:r>
    </w:p>
    <w:p w14:paraId="0787EE8D" w14:textId="77777777" w:rsidR="00EA13E0" w:rsidRDefault="00EA13E0" w:rsidP="00EA13E0">
      <w:pPr>
        <w:tabs>
          <w:tab w:val="left" w:pos="1080"/>
        </w:tabs>
        <w:rPr>
          <w:rFonts w:ascii="Arial" w:hAnsi="Arial" w:cs="Arial"/>
          <w:b/>
        </w:rPr>
      </w:pPr>
    </w:p>
    <w:p w14:paraId="0787EE8E" w14:textId="77777777" w:rsidR="00EA13E0" w:rsidRDefault="00EA13E0" w:rsidP="00EA13E0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2.1.1 - Concreto:</w:t>
      </w:r>
    </w:p>
    <w:p w14:paraId="0787EE8F" w14:textId="77777777" w:rsidR="00EA13E0" w:rsidRPr="00C23060" w:rsidRDefault="00EA13E0" w:rsidP="00EA13E0">
      <w:pPr>
        <w:tabs>
          <w:tab w:val="left" w:pos="1080"/>
        </w:tabs>
        <w:rPr>
          <w:rFonts w:ascii="Arial" w:hAnsi="Arial" w:cs="Arial"/>
          <w:b/>
        </w:rPr>
      </w:pPr>
    </w:p>
    <w:p w14:paraId="0787EE90" w14:textId="77777777" w:rsidR="00EA13E0" w:rsidRDefault="00EA13E0" w:rsidP="00EA13E0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ab/>
        <w:t xml:space="preserve">- CONCRETO: </w:t>
      </w:r>
      <w:r>
        <w:rPr>
          <w:rFonts w:ascii="Arial" w:hAnsi="Arial" w:cs="Arial"/>
          <w:b/>
        </w:rPr>
        <w:t xml:space="preserve">fck ≥ </w:t>
      </w:r>
      <w:r w:rsidR="00D270E0">
        <w:rPr>
          <w:rFonts w:ascii="Arial" w:hAnsi="Arial" w:cs="Arial"/>
          <w:b/>
        </w:rPr>
        <w:t>30</w:t>
      </w:r>
      <w:r w:rsidRPr="00FF6781">
        <w:rPr>
          <w:rFonts w:ascii="Arial" w:hAnsi="Arial" w:cs="Arial"/>
          <w:b/>
        </w:rPr>
        <w:t xml:space="preserve"> MPa</w:t>
      </w:r>
      <w:r w:rsidRPr="00C23060">
        <w:rPr>
          <w:rFonts w:ascii="Arial" w:hAnsi="Arial" w:cs="Arial"/>
        </w:rPr>
        <w:t xml:space="preserve"> em todos elementos estruturais.</w:t>
      </w:r>
    </w:p>
    <w:p w14:paraId="0787EE91" w14:textId="77777777" w:rsidR="00EA13E0" w:rsidRDefault="00EA13E0" w:rsidP="00EA13E0">
      <w:pPr>
        <w:keepLines/>
        <w:widowControl w:val="0"/>
        <w:tabs>
          <w:tab w:val="left" w:pos="1080"/>
        </w:tabs>
        <w:contextualSpacing/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ab/>
        <w:t>O concreto deverá ter resistência conforme o especificado no projeto estrutural, e deverá ser impermeável: a areia e brita utilizadas não poderão provocar reações álcali-agregado com o cimento, nem conter materiais orgânicos, ou argilosos, e a utilização de aditivos só poderá ser feito se comprovadamente não atacarem o aço ou concreto. A água a ser utilizada deverá ser de acordo com as normas vigentes, não podendo conter excesso de íons cloreto ou sulfatos.</w:t>
      </w:r>
    </w:p>
    <w:p w14:paraId="0787EE92" w14:textId="77777777" w:rsidR="00EA13E0" w:rsidRPr="00C23060" w:rsidRDefault="00EA13E0" w:rsidP="00EA13E0">
      <w:pPr>
        <w:widowControl w:val="0"/>
        <w:tabs>
          <w:tab w:val="left" w:pos="1080"/>
        </w:tabs>
        <w:contextualSpacing/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ab/>
        <w:t>A obra deverá oferecer um adequado controle de qualidade e rígidos limites de tolerância da variabilidade das medidas durante a execução dos serviços ( item 7.4..7.4 NBR 6118).</w:t>
      </w:r>
    </w:p>
    <w:p w14:paraId="0787EE93" w14:textId="77777777" w:rsidR="00EA13E0" w:rsidRPr="00C23060" w:rsidRDefault="00EA13E0" w:rsidP="00EA13E0">
      <w:p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ab/>
        <w:t>A dosagem (traço) do concreto, bem como a indicação da granulometria dos agregados, forma de vibração, etc., deverão ser especificados por empresa especializada, com ensaios de laboratório.</w:t>
      </w:r>
    </w:p>
    <w:p w14:paraId="0787EE94" w14:textId="77777777" w:rsidR="00EA13E0" w:rsidRPr="00C23060" w:rsidRDefault="00EA13E0" w:rsidP="00EA13E0">
      <w:p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ab/>
        <w:t xml:space="preserve">A relação água/cimento em massa deverá ser  </w:t>
      </w:r>
      <w:r w:rsidRPr="00C23060">
        <w:rPr>
          <w:rFonts w:ascii="Arial" w:hAnsi="Arial" w:cs="Arial"/>
          <w:b/>
        </w:rPr>
        <w:t>≤</w:t>
      </w:r>
      <w:r w:rsidRPr="00C23060">
        <w:rPr>
          <w:rFonts w:ascii="Arial" w:hAnsi="Arial" w:cs="Arial"/>
        </w:rPr>
        <w:t xml:space="preserve"> 0,</w:t>
      </w:r>
      <w:r w:rsidR="00D270E0">
        <w:rPr>
          <w:rFonts w:ascii="Arial" w:hAnsi="Arial" w:cs="Arial"/>
        </w:rPr>
        <w:t>55</w:t>
      </w:r>
      <w:r w:rsidRPr="00C23060">
        <w:rPr>
          <w:rFonts w:ascii="Arial" w:hAnsi="Arial" w:cs="Arial"/>
        </w:rPr>
        <w:t xml:space="preserve"> para os elementos estruturais.</w:t>
      </w:r>
    </w:p>
    <w:p w14:paraId="0787EE95" w14:textId="77777777" w:rsidR="00EA13E0" w:rsidRPr="00C23060" w:rsidRDefault="00EA13E0" w:rsidP="00EA13E0">
      <w:p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lastRenderedPageBreak/>
        <w:tab/>
        <w:t>A fixação do fator água/cimento e a utilização dos agregados, miúdos e graúdos, terão em vista a resistência e a trabalhabilidade de concreto, compatíveis com as dimensões e acabamento das peças.</w:t>
      </w:r>
    </w:p>
    <w:p w14:paraId="0787EE96" w14:textId="77777777" w:rsidR="00EA13E0" w:rsidRPr="00C23060" w:rsidRDefault="00EA13E0" w:rsidP="00EA13E0">
      <w:p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ab/>
        <w:t>Todo concreto devera receber cura cuidadosamente. As peças serão mantidas úmidas pelo prazo mínimo de 07 (sete) dias e não poderão, de maneira alguma, ficar expostas sem proteção adequada.</w:t>
      </w:r>
    </w:p>
    <w:p w14:paraId="0787EE97" w14:textId="77777777" w:rsidR="00EA13E0" w:rsidRPr="00C23060" w:rsidRDefault="00EA13E0" w:rsidP="00EA13E0">
      <w:p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ab/>
        <w:t>O adensamento será obtido por vibradores de imersão ou por vibradores de forma e o equipamento a ser utilizado terá dimensionamento compatível com a posição e tamanho da peça a ser concretada.</w:t>
      </w:r>
    </w:p>
    <w:p w14:paraId="0787EE98" w14:textId="77777777" w:rsidR="00EA13E0" w:rsidRPr="00C23060" w:rsidRDefault="00EA13E0" w:rsidP="00EA13E0">
      <w:p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ab/>
        <w:t>A vibração será executada de modo a impedir as falhas de concretagem e evitar a agregação da nata de cimento.</w:t>
      </w:r>
    </w:p>
    <w:p w14:paraId="0787EE99" w14:textId="77777777" w:rsidR="00EA13E0" w:rsidRPr="00C23060" w:rsidRDefault="00EA13E0" w:rsidP="00EA13E0">
      <w:p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ab/>
        <w:t>Antes do lançamento do concreto as formas deverão ser perfeitamente limpas, molhadas e perfeitamente estanques, a fim de impedir a fuga da nata de cimento.</w:t>
      </w:r>
    </w:p>
    <w:p w14:paraId="0787EE9A" w14:textId="77777777" w:rsidR="00EA13E0" w:rsidRDefault="00EA13E0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E9B" w14:textId="77777777" w:rsidR="00EA13E0" w:rsidRDefault="00EA13E0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E9C" w14:textId="77777777" w:rsidR="00EA13E0" w:rsidRDefault="00EA13E0" w:rsidP="00EA13E0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2.1.2 - </w:t>
      </w:r>
      <w:r w:rsidRPr="0038521C">
        <w:rPr>
          <w:rFonts w:ascii="Arial" w:hAnsi="Arial" w:cs="Arial"/>
          <w:b/>
        </w:rPr>
        <w:t xml:space="preserve">Módulo de </w:t>
      </w:r>
      <w:r>
        <w:rPr>
          <w:rFonts w:ascii="Arial" w:hAnsi="Arial" w:cs="Arial"/>
          <w:b/>
        </w:rPr>
        <w:t>E</w:t>
      </w:r>
      <w:r w:rsidRPr="0038521C">
        <w:rPr>
          <w:rFonts w:ascii="Arial" w:hAnsi="Arial" w:cs="Arial"/>
          <w:b/>
        </w:rPr>
        <w:t>lasticidade</w:t>
      </w:r>
      <w:r>
        <w:rPr>
          <w:rFonts w:ascii="Arial" w:hAnsi="Arial" w:cs="Arial"/>
        </w:rPr>
        <w:t>:</w:t>
      </w:r>
    </w:p>
    <w:p w14:paraId="0787EE9D" w14:textId="77777777" w:rsidR="00EA13E0" w:rsidRDefault="00EA13E0" w:rsidP="00EA13E0">
      <w:pPr>
        <w:tabs>
          <w:tab w:val="left" w:pos="1080"/>
        </w:tabs>
        <w:jc w:val="both"/>
        <w:rPr>
          <w:rFonts w:ascii="Arial" w:hAnsi="Arial" w:cs="Arial"/>
        </w:rPr>
      </w:pPr>
    </w:p>
    <w:p w14:paraId="0787EE9E" w14:textId="77777777" w:rsidR="00EA13E0" w:rsidRDefault="00EA13E0" w:rsidP="00EA13E0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módulo de elasticidade,</w:t>
      </w:r>
      <w:r w:rsidRPr="00C23060">
        <w:rPr>
          <w:rFonts w:ascii="Arial" w:hAnsi="Arial" w:cs="Arial"/>
        </w:rPr>
        <w:t xml:space="preserve"> em tf/m2, utilizado para o concreto é listado a seguir:</w:t>
      </w:r>
    </w:p>
    <w:p w14:paraId="0787EE9F" w14:textId="77777777" w:rsidR="00213D5E" w:rsidRDefault="00213D5E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980"/>
        <w:gridCol w:w="980"/>
      </w:tblGrid>
      <w:tr w:rsidR="00540CC3" w:rsidRPr="00190431" w14:paraId="0787EEA3" w14:textId="77777777" w:rsidTr="006D0B55"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</w:tcPr>
          <w:p w14:paraId="0787EEA0" w14:textId="77777777" w:rsidR="00540CC3" w:rsidRPr="00190431" w:rsidRDefault="00540CC3" w:rsidP="006D0B55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14:paraId="0787EEA1" w14:textId="77777777" w:rsidR="00540CC3" w:rsidRPr="00190431" w:rsidRDefault="00540CC3" w:rsidP="006D0B55">
            <w:pPr>
              <w:rPr>
                <w:b/>
                <w:i/>
              </w:rPr>
            </w:pPr>
            <w:r w:rsidRPr="00190431">
              <w:rPr>
                <w:b/>
                <w:i/>
              </w:rPr>
              <w:t>Ecs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0787EEA2" w14:textId="77777777" w:rsidR="00540CC3" w:rsidRPr="00190431" w:rsidRDefault="00540CC3" w:rsidP="006D0B55">
            <w:pPr>
              <w:rPr>
                <w:b/>
                <w:i/>
              </w:rPr>
            </w:pPr>
            <w:r w:rsidRPr="00190431">
              <w:rPr>
                <w:b/>
                <w:i/>
              </w:rPr>
              <w:t>Eci</w:t>
            </w:r>
          </w:p>
        </w:tc>
      </w:tr>
      <w:tr w:rsidR="00540CC3" w14:paraId="0787EEA7" w14:textId="77777777" w:rsidTr="006D0B55"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</w:tcPr>
          <w:p w14:paraId="0787EEA4" w14:textId="77777777" w:rsidR="00540CC3" w:rsidRPr="00190431" w:rsidRDefault="00540CC3" w:rsidP="006D0B55">
            <w:pPr>
              <w:rPr>
                <w:b/>
                <w:i/>
              </w:rPr>
            </w:pPr>
            <w:r w:rsidRPr="00190431">
              <w:rPr>
                <w:b/>
                <w:i/>
              </w:rPr>
              <w:t>C30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787EEA5" w14:textId="77777777" w:rsidR="00540CC3" w:rsidRDefault="00540CC3" w:rsidP="006D0B55">
            <w:pPr>
              <w:jc w:val="right"/>
            </w:pPr>
            <w:r>
              <w:t>2607159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787EEA6" w14:textId="77777777" w:rsidR="00540CC3" w:rsidRDefault="00540CC3" w:rsidP="006D0B55">
            <w:pPr>
              <w:jc w:val="right"/>
            </w:pPr>
            <w:r>
              <w:t>3067246</w:t>
            </w:r>
          </w:p>
        </w:tc>
      </w:tr>
    </w:tbl>
    <w:p w14:paraId="0787EEA8" w14:textId="77777777" w:rsidR="00213D5E" w:rsidRDefault="00213D5E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EA9" w14:textId="77777777" w:rsidR="00213D5E" w:rsidRDefault="00213D5E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EAA" w14:textId="77777777" w:rsidR="00213D5E" w:rsidRDefault="00213D5E" w:rsidP="00213D5E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2.1.3 - Armaduras</w:t>
      </w:r>
      <w:r w:rsidRPr="00C23060">
        <w:rPr>
          <w:rFonts w:ascii="Arial" w:hAnsi="Arial" w:cs="Arial"/>
          <w:b/>
        </w:rPr>
        <w:t>:</w:t>
      </w:r>
    </w:p>
    <w:p w14:paraId="0787EEAB" w14:textId="77777777" w:rsidR="00213D5E" w:rsidRDefault="00213D5E" w:rsidP="00213D5E">
      <w:pPr>
        <w:tabs>
          <w:tab w:val="left" w:pos="1080"/>
        </w:tabs>
        <w:rPr>
          <w:rFonts w:ascii="Arial" w:hAnsi="Arial" w:cs="Arial"/>
          <w:b/>
        </w:rPr>
      </w:pPr>
    </w:p>
    <w:p w14:paraId="0787EEAC" w14:textId="77777777" w:rsidR="00213D5E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Foram utilizadas as seguintes características para o aço estrutural utilizado no projeto:</w:t>
      </w:r>
    </w:p>
    <w:p w14:paraId="0787EEAD" w14:textId="77777777" w:rsidR="00213D5E" w:rsidRPr="00C23060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370"/>
        <w:gridCol w:w="1370"/>
        <w:gridCol w:w="3197"/>
        <w:gridCol w:w="684"/>
        <w:gridCol w:w="686"/>
      </w:tblGrid>
      <w:tr w:rsidR="00213D5E" w:rsidRPr="008102B6" w14:paraId="0787EEB4" w14:textId="77777777" w:rsidTr="0058148C">
        <w:trPr>
          <w:trHeight w:val="261"/>
        </w:trPr>
        <w:tc>
          <w:tcPr>
            <w:tcW w:w="19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</w:tcPr>
          <w:p w14:paraId="0787EEAE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b/>
                <w:i/>
                <w:noProof/>
                <w:color w:val="000000"/>
              </w:rPr>
              <w:t>Tipo de barra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14:paraId="0787EEAF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b/>
                <w:i/>
                <w:noProof/>
                <w:color w:val="000000"/>
              </w:rPr>
              <w:t>Ecs(GPa)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0787EEB0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b/>
                <w:i/>
                <w:noProof/>
                <w:color w:val="000000"/>
              </w:rPr>
              <w:t>fyk(MPa)</w:t>
            </w:r>
          </w:p>
        </w:tc>
        <w:tc>
          <w:tcPr>
            <w:tcW w:w="31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0787EEB1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b/>
                <w:i/>
                <w:noProof/>
                <w:color w:val="000000"/>
              </w:rPr>
              <w:t>Massa específica(kg/m3)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0787EEB2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b/>
                <w:i/>
                <w:noProof/>
                <w:color w:val="000000"/>
              </w:rPr>
              <w:t>nb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0787EEB3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b/>
                <w:i/>
                <w:noProof/>
                <w:color w:val="000000"/>
              </w:rPr>
              <w:t>n1</w:t>
            </w:r>
          </w:p>
        </w:tc>
      </w:tr>
      <w:tr w:rsidR="00213D5E" w:rsidRPr="008102B6" w14:paraId="0787EEBB" w14:textId="77777777" w:rsidTr="0058148C">
        <w:trPr>
          <w:trHeight w:val="275"/>
        </w:trPr>
        <w:tc>
          <w:tcPr>
            <w:tcW w:w="19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EB5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b/>
                <w:i/>
                <w:noProof/>
                <w:color w:val="000000"/>
              </w:rPr>
              <w:t>CA-50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shd w:val="clear" w:color="auto" w:fill="auto"/>
          </w:tcPr>
          <w:p w14:paraId="0787EEB6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i/>
                <w:noProof/>
                <w:color w:val="000000"/>
              </w:rPr>
              <w:t>210</w:t>
            </w:r>
          </w:p>
        </w:tc>
        <w:tc>
          <w:tcPr>
            <w:tcW w:w="1370" w:type="dxa"/>
            <w:shd w:val="clear" w:color="auto" w:fill="auto"/>
          </w:tcPr>
          <w:p w14:paraId="0787EEB7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i/>
                <w:noProof/>
                <w:color w:val="000000"/>
              </w:rPr>
              <w:t>250</w:t>
            </w:r>
          </w:p>
        </w:tc>
        <w:tc>
          <w:tcPr>
            <w:tcW w:w="3197" w:type="dxa"/>
            <w:shd w:val="clear" w:color="auto" w:fill="auto"/>
          </w:tcPr>
          <w:p w14:paraId="0787EEB8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i/>
                <w:noProof/>
                <w:color w:val="000000"/>
              </w:rPr>
              <w:t>7.850</w:t>
            </w:r>
          </w:p>
        </w:tc>
        <w:tc>
          <w:tcPr>
            <w:tcW w:w="684" w:type="dxa"/>
            <w:shd w:val="clear" w:color="auto" w:fill="auto"/>
          </w:tcPr>
          <w:p w14:paraId="0787EEB9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i/>
                <w:noProof/>
                <w:color w:val="000000"/>
              </w:rPr>
              <w:t>1,5</w:t>
            </w:r>
          </w:p>
        </w:tc>
        <w:tc>
          <w:tcPr>
            <w:tcW w:w="686" w:type="dxa"/>
            <w:shd w:val="clear" w:color="auto" w:fill="auto"/>
          </w:tcPr>
          <w:p w14:paraId="0787EEBA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i/>
                <w:noProof/>
                <w:color w:val="000000"/>
              </w:rPr>
              <w:t>2,25</w:t>
            </w:r>
          </w:p>
        </w:tc>
      </w:tr>
      <w:tr w:rsidR="00213D5E" w:rsidRPr="008102B6" w14:paraId="0787EEC2" w14:textId="77777777" w:rsidTr="0058148C">
        <w:trPr>
          <w:trHeight w:val="275"/>
        </w:trPr>
        <w:tc>
          <w:tcPr>
            <w:tcW w:w="191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</w:tcPr>
          <w:p w14:paraId="0787EEBC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b/>
                <w:i/>
                <w:noProof/>
                <w:color w:val="000000"/>
              </w:rPr>
              <w:t>CA-60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shd w:val="clear" w:color="auto" w:fill="auto"/>
          </w:tcPr>
          <w:p w14:paraId="0787EEBD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i/>
                <w:noProof/>
                <w:color w:val="000000"/>
              </w:rPr>
              <w:t>210</w:t>
            </w:r>
          </w:p>
        </w:tc>
        <w:tc>
          <w:tcPr>
            <w:tcW w:w="1370" w:type="dxa"/>
            <w:shd w:val="clear" w:color="auto" w:fill="auto"/>
          </w:tcPr>
          <w:p w14:paraId="0787EEBE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i/>
                <w:noProof/>
                <w:color w:val="000000"/>
              </w:rPr>
              <w:t>250</w:t>
            </w:r>
          </w:p>
        </w:tc>
        <w:tc>
          <w:tcPr>
            <w:tcW w:w="3197" w:type="dxa"/>
            <w:shd w:val="clear" w:color="auto" w:fill="auto"/>
          </w:tcPr>
          <w:p w14:paraId="0787EEBF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i/>
                <w:noProof/>
                <w:color w:val="000000"/>
              </w:rPr>
              <w:t>7.850</w:t>
            </w:r>
          </w:p>
        </w:tc>
        <w:tc>
          <w:tcPr>
            <w:tcW w:w="684" w:type="dxa"/>
            <w:shd w:val="clear" w:color="auto" w:fill="auto"/>
          </w:tcPr>
          <w:p w14:paraId="0787EEC0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i/>
                <w:noProof/>
                <w:color w:val="000000"/>
              </w:rPr>
              <w:t>1,2</w:t>
            </w:r>
          </w:p>
        </w:tc>
        <w:tc>
          <w:tcPr>
            <w:tcW w:w="686" w:type="dxa"/>
            <w:shd w:val="clear" w:color="auto" w:fill="auto"/>
          </w:tcPr>
          <w:p w14:paraId="0787EEC1" w14:textId="77777777" w:rsidR="00213D5E" w:rsidRPr="00A803B4" w:rsidRDefault="00213D5E" w:rsidP="0058148C">
            <w:pPr>
              <w:shd w:val="clear" w:color="auto" w:fill="FFFFFF"/>
              <w:jc w:val="center"/>
              <w:rPr>
                <w:rFonts w:ascii="Arial" w:eastAsia="Calibri" w:hAnsi="Arial" w:cs="Arial"/>
                <w:i/>
                <w:noProof/>
                <w:color w:val="000000"/>
              </w:rPr>
            </w:pPr>
            <w:r w:rsidRPr="00A803B4">
              <w:rPr>
                <w:rFonts w:ascii="Arial" w:eastAsia="Calibri" w:hAnsi="Arial" w:cs="Arial"/>
                <w:i/>
                <w:noProof/>
                <w:color w:val="000000"/>
              </w:rPr>
              <w:t>1,40</w:t>
            </w:r>
          </w:p>
        </w:tc>
      </w:tr>
    </w:tbl>
    <w:p w14:paraId="0787EEC3" w14:textId="77777777" w:rsidR="00213D5E" w:rsidRDefault="00213D5E" w:rsidP="00213D5E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23060">
        <w:rPr>
          <w:rFonts w:ascii="Arial" w:hAnsi="Arial" w:cs="Arial"/>
          <w:b/>
        </w:rPr>
        <w:t>Aço CA-50 :  Ø 6.3;  Ø 8.0; Ø 10.0; Ø 12.5; Ø 16.0; Ø 20.0; Ø 25.0; Ø 32.0</w:t>
      </w:r>
    </w:p>
    <w:p w14:paraId="0787EEC4" w14:textId="77777777" w:rsidR="00213D5E" w:rsidRDefault="00213D5E" w:rsidP="00213D5E">
      <w:pPr>
        <w:tabs>
          <w:tab w:val="left" w:pos="1080"/>
        </w:tabs>
        <w:rPr>
          <w:rFonts w:ascii="Arial" w:hAnsi="Arial" w:cs="Arial"/>
          <w:b/>
        </w:rPr>
      </w:pPr>
      <w:r w:rsidRPr="00FF6781">
        <w:rPr>
          <w:rFonts w:ascii="Arial" w:hAnsi="Arial" w:cs="Arial"/>
          <w:b/>
        </w:rPr>
        <w:tab/>
        <w:t xml:space="preserve">Aço CA-60 :  Ø 4.2 </w:t>
      </w:r>
      <w:r w:rsidRPr="00FF6781">
        <w:rPr>
          <w:rFonts w:ascii="Arial" w:hAnsi="Arial" w:cs="Arial"/>
        </w:rPr>
        <w:t>e</w:t>
      </w:r>
      <w:r w:rsidRPr="00FF6781">
        <w:rPr>
          <w:rFonts w:ascii="Arial" w:hAnsi="Arial" w:cs="Arial"/>
          <w:b/>
        </w:rPr>
        <w:t xml:space="preserve"> Ø 5.0</w:t>
      </w:r>
    </w:p>
    <w:p w14:paraId="0787EEC5" w14:textId="77777777" w:rsidR="00213D5E" w:rsidRDefault="00213D5E" w:rsidP="00213D5E">
      <w:pPr>
        <w:tabs>
          <w:tab w:val="left" w:pos="1080"/>
        </w:tabs>
        <w:rPr>
          <w:rFonts w:ascii="Arial" w:hAnsi="Arial" w:cs="Arial"/>
          <w:b/>
        </w:rPr>
      </w:pPr>
    </w:p>
    <w:p w14:paraId="0787EEC6" w14:textId="77777777" w:rsidR="00213D5E" w:rsidRPr="00C23060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3060">
        <w:rPr>
          <w:rFonts w:ascii="Arial" w:hAnsi="Arial" w:cs="Arial"/>
        </w:rPr>
        <w:t>A armadura a ser utilizada não poderá apresentar indícios de corrosão.</w:t>
      </w:r>
    </w:p>
    <w:p w14:paraId="0787EEC7" w14:textId="77777777" w:rsidR="00213D5E" w:rsidRPr="00C23060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3060">
        <w:rPr>
          <w:rFonts w:ascii="Arial" w:hAnsi="Arial" w:cs="Arial"/>
        </w:rPr>
        <w:t>É obrigatória a utilização de espaçadores entre forma e armação para garantir os cobrimentos de projeto.</w:t>
      </w:r>
    </w:p>
    <w:p w14:paraId="0787EEC8" w14:textId="77777777" w:rsidR="00213D5E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3060">
        <w:rPr>
          <w:rFonts w:ascii="Arial" w:hAnsi="Arial" w:cs="Arial"/>
        </w:rPr>
        <w:t>É obrigatória a utilização de “caranguejos” ou peças plásticas apropriadas, para garantir o posicionamento de armaduras negativas de lajes.</w:t>
      </w:r>
    </w:p>
    <w:p w14:paraId="0787EEC9" w14:textId="77777777" w:rsidR="00213D5E" w:rsidRDefault="00213D5E" w:rsidP="00213D5E">
      <w:pPr>
        <w:tabs>
          <w:tab w:val="left" w:pos="1080"/>
        </w:tabs>
        <w:jc w:val="both"/>
        <w:rPr>
          <w:rFonts w:ascii="Arial" w:hAnsi="Arial" w:cs="Arial"/>
          <w:b/>
        </w:rPr>
      </w:pPr>
    </w:p>
    <w:p w14:paraId="0787EECA" w14:textId="77777777" w:rsidR="00213D5E" w:rsidRDefault="00213D5E" w:rsidP="00213D5E">
      <w:pPr>
        <w:tabs>
          <w:tab w:val="left" w:pos="1080"/>
        </w:tabs>
        <w:jc w:val="both"/>
        <w:rPr>
          <w:rFonts w:ascii="Arial" w:hAnsi="Arial" w:cs="Arial"/>
          <w:b/>
        </w:rPr>
      </w:pPr>
    </w:p>
    <w:p w14:paraId="0787EECB" w14:textId="77777777" w:rsidR="00213D5E" w:rsidRDefault="00213D5E" w:rsidP="00213D5E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2.1.4 - </w:t>
      </w:r>
      <w:r w:rsidRPr="00C23060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ormas</w:t>
      </w:r>
      <w:r w:rsidRPr="00C23060">
        <w:rPr>
          <w:rFonts w:ascii="Arial" w:hAnsi="Arial" w:cs="Arial"/>
          <w:b/>
        </w:rPr>
        <w:t>:</w:t>
      </w:r>
    </w:p>
    <w:p w14:paraId="0787EECC" w14:textId="77777777" w:rsidR="00213D5E" w:rsidRDefault="00213D5E" w:rsidP="00213D5E">
      <w:pPr>
        <w:tabs>
          <w:tab w:val="left" w:pos="1080"/>
        </w:tabs>
        <w:rPr>
          <w:rFonts w:ascii="Arial" w:hAnsi="Arial" w:cs="Arial"/>
          <w:b/>
        </w:rPr>
      </w:pPr>
    </w:p>
    <w:p w14:paraId="0787EECD" w14:textId="77777777" w:rsidR="00213D5E" w:rsidRPr="00C23060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3060">
        <w:rPr>
          <w:rFonts w:ascii="Arial" w:hAnsi="Arial" w:cs="Arial"/>
        </w:rPr>
        <w:t xml:space="preserve">As formas deverão garantir a geometria final das peças estruturais, serem bem travadas e escoradas, sem se deformarem, podendo ser utilizados desmoldantes. Deverão ser limpas e molhadas antes da concretagem. Não poderão ocasionar desaprumo ou desalinhamentos que prejudiquem o bom funcionamento estrutural, nem </w:t>
      </w:r>
      <w:r w:rsidRPr="00C23060">
        <w:rPr>
          <w:rFonts w:ascii="Arial" w:hAnsi="Arial" w:cs="Arial"/>
        </w:rPr>
        <w:lastRenderedPageBreak/>
        <w:t>a estética. A retirada deverá ser cuidadosa, após o período necessário para se atingir a resistência e modulo de elasticidade necessários.</w:t>
      </w:r>
    </w:p>
    <w:p w14:paraId="0787EECE" w14:textId="77777777" w:rsidR="00213D5E" w:rsidRPr="00C23060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3060">
        <w:rPr>
          <w:rFonts w:ascii="Arial" w:hAnsi="Arial" w:cs="Arial"/>
        </w:rPr>
        <w:t>A execução dos elementos estruturais em concreto devera satisfazer as normas estabelecidas para o concreto armado, acrescidos das seguintes recomendações (no caso de formas de madeiras):</w:t>
      </w:r>
    </w:p>
    <w:p w14:paraId="0787EECF" w14:textId="77777777" w:rsidR="00213D5E" w:rsidRPr="00C23060" w:rsidRDefault="00213D5E" w:rsidP="00213D5E">
      <w:pPr>
        <w:numPr>
          <w:ilvl w:val="0"/>
          <w:numId w:val="14"/>
        </w:num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>As formas de primeiro uso executadas em madeira compensada à prova de água de no mínimo 14mm de espessura.</w:t>
      </w:r>
    </w:p>
    <w:p w14:paraId="0787EED0" w14:textId="77777777" w:rsidR="00213D5E" w:rsidRPr="00C23060" w:rsidRDefault="00213D5E" w:rsidP="00213D5E">
      <w:pPr>
        <w:numPr>
          <w:ilvl w:val="0"/>
          <w:numId w:val="14"/>
        </w:num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>As formas terão absoluto rigor no alinhamento, paralelismo, níveis e prumadas. Não será permitida a introdução de ferro de fixação das formas através do concreto.</w:t>
      </w:r>
    </w:p>
    <w:p w14:paraId="0787EED1" w14:textId="77777777" w:rsidR="00213D5E" w:rsidRPr="00C23060" w:rsidRDefault="00213D5E" w:rsidP="00213D5E">
      <w:pPr>
        <w:numPr>
          <w:ilvl w:val="0"/>
          <w:numId w:val="14"/>
        </w:num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 xml:space="preserve">As armaduras terão o recobrimento mínimo recomendado pela ABNT, nunca inferior a </w:t>
      </w:r>
      <w:r w:rsidR="00D270E0">
        <w:rPr>
          <w:rFonts w:ascii="Arial" w:hAnsi="Arial" w:cs="Arial"/>
        </w:rPr>
        <w:t>3,0</w:t>
      </w:r>
      <w:r w:rsidRPr="00C23060">
        <w:rPr>
          <w:rFonts w:ascii="Arial" w:hAnsi="Arial" w:cs="Arial"/>
        </w:rPr>
        <w:t>cm, e serão mantidas afastadas das formas através de espaçadores plásticos.</w:t>
      </w:r>
    </w:p>
    <w:p w14:paraId="0787EED2" w14:textId="77777777" w:rsidR="00213D5E" w:rsidRPr="00C23060" w:rsidRDefault="00213D5E" w:rsidP="00213D5E">
      <w:pPr>
        <w:numPr>
          <w:ilvl w:val="0"/>
          <w:numId w:val="14"/>
        </w:num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>A retirada das formas será efetuada de modo a não danificar as superfícies do concreto.</w:t>
      </w:r>
    </w:p>
    <w:p w14:paraId="0787EED3" w14:textId="77777777" w:rsidR="00213D5E" w:rsidRPr="00C23060" w:rsidRDefault="00213D5E" w:rsidP="00213D5E">
      <w:pPr>
        <w:numPr>
          <w:ilvl w:val="0"/>
          <w:numId w:val="14"/>
        </w:num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>O concreto não será em hipótese alguma, retocado ou pintado com nata de cimento.</w:t>
      </w:r>
    </w:p>
    <w:p w14:paraId="0787EED4" w14:textId="77777777" w:rsidR="00213D5E" w:rsidRPr="00C23060" w:rsidRDefault="00213D5E" w:rsidP="00213D5E">
      <w:pPr>
        <w:tabs>
          <w:tab w:val="left" w:pos="1080"/>
        </w:tabs>
        <w:jc w:val="both"/>
        <w:rPr>
          <w:rFonts w:ascii="Arial" w:hAnsi="Arial" w:cs="Arial"/>
          <w:b/>
        </w:rPr>
      </w:pPr>
    </w:p>
    <w:p w14:paraId="0787EED5" w14:textId="77777777" w:rsidR="00213D5E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</w:p>
    <w:p w14:paraId="0787EED6" w14:textId="77777777" w:rsidR="00213D5E" w:rsidRPr="00B16171" w:rsidRDefault="00FD38B2" w:rsidP="00213D5E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13D5E" w:rsidRPr="00B16171">
        <w:rPr>
          <w:rFonts w:ascii="Arial" w:hAnsi="Arial" w:cs="Arial"/>
          <w:b/>
        </w:rPr>
        <w:t>.2 – PARAMETROS DE DURABILIDADE:</w:t>
      </w:r>
    </w:p>
    <w:p w14:paraId="0787EED7" w14:textId="77777777" w:rsidR="00213D5E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</w:p>
    <w:p w14:paraId="0787EED8" w14:textId="77777777" w:rsidR="00213D5E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2.2.1 - </w:t>
      </w:r>
      <w:r w:rsidRPr="0038521C">
        <w:rPr>
          <w:rFonts w:ascii="Arial" w:hAnsi="Arial" w:cs="Arial"/>
          <w:b/>
        </w:rPr>
        <w:t xml:space="preserve">Classe de </w:t>
      </w:r>
      <w:r w:rsidRPr="004217B0">
        <w:rPr>
          <w:rFonts w:ascii="Arial" w:hAnsi="Arial" w:cs="Arial"/>
          <w:b/>
        </w:rPr>
        <w:t>Agressividade Ambiental</w:t>
      </w:r>
      <w:r w:rsidRPr="00C23060">
        <w:rPr>
          <w:rFonts w:ascii="Arial" w:hAnsi="Arial" w:cs="Arial"/>
        </w:rPr>
        <w:t xml:space="preserve">: </w:t>
      </w:r>
    </w:p>
    <w:p w14:paraId="0787EED9" w14:textId="77777777" w:rsidR="00213D5E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</w:p>
    <w:p w14:paraId="0787EEDA" w14:textId="77777777" w:rsidR="00213D5E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 o dimensionamento e detalhamento dos elementos estruturais foi considerada a seguinte Classe de Agressividade Ambiental no projeto: </w:t>
      </w:r>
      <w:r w:rsidRPr="00C23060">
        <w:rPr>
          <w:rFonts w:ascii="Arial" w:hAnsi="Arial" w:cs="Arial"/>
          <w:b/>
        </w:rPr>
        <w:t>II</w:t>
      </w:r>
      <w:r w:rsidR="00540CC3">
        <w:rPr>
          <w:rFonts w:ascii="Arial" w:hAnsi="Arial" w:cs="Arial"/>
          <w:b/>
        </w:rPr>
        <w:t>I</w:t>
      </w:r>
      <w:r w:rsidRPr="00C23060">
        <w:rPr>
          <w:rFonts w:ascii="Arial" w:hAnsi="Arial" w:cs="Arial"/>
          <w:b/>
        </w:rPr>
        <w:t xml:space="preserve"> – </w:t>
      </w:r>
      <w:r w:rsidR="00540CC3">
        <w:rPr>
          <w:rFonts w:ascii="Arial" w:hAnsi="Arial" w:cs="Arial"/>
          <w:b/>
        </w:rPr>
        <w:t>Forte</w:t>
      </w:r>
      <w:r w:rsidRPr="00C23060">
        <w:rPr>
          <w:rFonts w:ascii="Arial" w:hAnsi="Arial" w:cs="Arial"/>
        </w:rPr>
        <w:t>, conforme definido pelo item 6 da</w:t>
      </w:r>
      <w:r>
        <w:rPr>
          <w:rFonts w:ascii="Arial" w:hAnsi="Arial" w:cs="Arial"/>
        </w:rPr>
        <w:t xml:space="preserve"> </w:t>
      </w:r>
      <w:r w:rsidRPr="00C23060">
        <w:rPr>
          <w:rFonts w:ascii="Arial" w:hAnsi="Arial" w:cs="Arial"/>
        </w:rPr>
        <w:t>NBR6118.</w:t>
      </w:r>
    </w:p>
    <w:p w14:paraId="0787EEDB" w14:textId="77777777" w:rsidR="00213D5E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</w:p>
    <w:p w14:paraId="0787EEDC" w14:textId="77777777" w:rsidR="00213D5E" w:rsidRDefault="00213D5E" w:rsidP="00213D5E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787EEDD" w14:textId="77777777" w:rsidR="00213D5E" w:rsidRDefault="00125583" w:rsidP="00213D5E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13D5E">
        <w:rPr>
          <w:rFonts w:ascii="Arial" w:hAnsi="Arial" w:cs="Arial"/>
          <w:b/>
        </w:rPr>
        <w:t xml:space="preserve">.2.2 - </w:t>
      </w:r>
      <w:r w:rsidR="00213D5E" w:rsidRPr="00C23060">
        <w:rPr>
          <w:rFonts w:ascii="Arial" w:hAnsi="Arial" w:cs="Arial"/>
          <w:b/>
        </w:rPr>
        <w:t>C</w:t>
      </w:r>
      <w:r w:rsidR="00213D5E">
        <w:rPr>
          <w:rFonts w:ascii="Arial" w:hAnsi="Arial" w:cs="Arial"/>
          <w:b/>
        </w:rPr>
        <w:t>obrimentos</w:t>
      </w:r>
      <w:r w:rsidR="00213D5E" w:rsidRPr="00C23060">
        <w:rPr>
          <w:rFonts w:ascii="Arial" w:hAnsi="Arial" w:cs="Arial"/>
          <w:b/>
        </w:rPr>
        <w:t>:</w:t>
      </w:r>
    </w:p>
    <w:p w14:paraId="0787EEDE" w14:textId="77777777" w:rsidR="00213D5E" w:rsidRPr="00C23060" w:rsidRDefault="00213D5E" w:rsidP="00213D5E">
      <w:pPr>
        <w:tabs>
          <w:tab w:val="left" w:pos="1080"/>
        </w:tabs>
        <w:rPr>
          <w:rFonts w:ascii="Arial" w:hAnsi="Arial" w:cs="Arial"/>
          <w:b/>
        </w:rPr>
      </w:pPr>
    </w:p>
    <w:p w14:paraId="0787EEDF" w14:textId="77777777" w:rsidR="00213D5E" w:rsidRPr="00C23060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ab/>
        <w:t>A definição dos cobrimentos foi feita com base na Classe de agressividade ambiental definida anteriormente e de acordo com o item 7.4.7 e seus subitens, da norma NBR 6118.</w:t>
      </w:r>
    </w:p>
    <w:p w14:paraId="0787EEE0" w14:textId="77777777" w:rsidR="00213D5E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ab/>
        <w:t>Foi considerado que durante a execução da edificação será feito um rígido controle de qualidade e tolerância de medidas. Deste modo, cabe ao executor da obra a obediência do item 7.4.7.4 da NBR 6118.</w:t>
      </w:r>
    </w:p>
    <w:p w14:paraId="0787EEE1" w14:textId="77777777" w:rsidR="00213D5E" w:rsidRPr="00C23060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</w:p>
    <w:tbl>
      <w:tblPr>
        <w:tblW w:w="0" w:type="auto"/>
        <w:tblInd w:w="1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2060"/>
      </w:tblGrid>
      <w:tr w:rsidR="00213D5E" w:rsidRPr="00B16171" w14:paraId="0787EEE4" w14:textId="77777777" w:rsidTr="0058148C"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</w:tcPr>
          <w:p w14:paraId="0787EEE2" w14:textId="77777777" w:rsidR="00213D5E" w:rsidRPr="00B16171" w:rsidRDefault="00213D5E" w:rsidP="0058148C">
            <w:pPr>
              <w:rPr>
                <w:rFonts w:ascii="Arial" w:hAnsi="Arial" w:cs="Arial"/>
                <w:b/>
                <w:i/>
              </w:rPr>
            </w:pPr>
            <w:r w:rsidRPr="00B16171">
              <w:rPr>
                <w:rFonts w:ascii="Arial" w:hAnsi="Arial" w:cs="Arial"/>
                <w:b/>
                <w:i/>
              </w:rPr>
              <w:t>Elemento Estrutural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14:paraId="0787EEE3" w14:textId="77777777" w:rsidR="00213D5E" w:rsidRPr="00B16171" w:rsidRDefault="00213D5E" w:rsidP="0058148C">
            <w:pPr>
              <w:rPr>
                <w:rFonts w:ascii="Arial" w:hAnsi="Arial" w:cs="Arial"/>
                <w:b/>
                <w:i/>
              </w:rPr>
            </w:pPr>
            <w:r w:rsidRPr="00B16171">
              <w:rPr>
                <w:rFonts w:ascii="Arial" w:hAnsi="Arial" w:cs="Arial"/>
                <w:b/>
                <w:i/>
              </w:rPr>
              <w:t>Cobrimento (cm)</w:t>
            </w:r>
          </w:p>
        </w:tc>
      </w:tr>
      <w:tr w:rsidR="00213D5E" w:rsidRPr="00B16171" w14:paraId="0787EEE7" w14:textId="77777777" w:rsidTr="0058148C"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EE5" w14:textId="77777777" w:rsidR="00213D5E" w:rsidRPr="00B16171" w:rsidRDefault="00213D5E" w:rsidP="0058148C">
            <w:pPr>
              <w:rPr>
                <w:rFonts w:ascii="Arial" w:hAnsi="Arial" w:cs="Arial"/>
                <w:b/>
                <w:i/>
              </w:rPr>
            </w:pPr>
            <w:r w:rsidRPr="00B16171">
              <w:rPr>
                <w:rFonts w:ascii="Arial" w:hAnsi="Arial" w:cs="Arial"/>
                <w:b/>
                <w:i/>
              </w:rPr>
              <w:t>Lajes convencionais (superior / inferior)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0787EEE6" w14:textId="77777777" w:rsidR="00213D5E" w:rsidRPr="00B16171" w:rsidRDefault="00213D5E" w:rsidP="00213D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16171">
              <w:rPr>
                <w:rFonts w:ascii="Arial" w:hAnsi="Arial" w:cs="Arial"/>
              </w:rPr>
              <w:t xml:space="preserve">,0 / </w:t>
            </w:r>
            <w:r>
              <w:rPr>
                <w:rFonts w:ascii="Arial" w:hAnsi="Arial" w:cs="Arial"/>
              </w:rPr>
              <w:t>3</w:t>
            </w:r>
            <w:r w:rsidRPr="00B16171">
              <w:rPr>
                <w:rFonts w:ascii="Arial" w:hAnsi="Arial" w:cs="Arial"/>
              </w:rPr>
              <w:t>,0</w:t>
            </w:r>
          </w:p>
        </w:tc>
      </w:tr>
      <w:tr w:rsidR="00213D5E" w:rsidRPr="00B16171" w14:paraId="0787EEEA" w14:textId="77777777" w:rsidTr="0058148C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EE8" w14:textId="77777777" w:rsidR="00213D5E" w:rsidRPr="00B16171" w:rsidRDefault="00213D5E" w:rsidP="0058148C">
            <w:pPr>
              <w:rPr>
                <w:rFonts w:ascii="Arial" w:hAnsi="Arial" w:cs="Arial"/>
                <w:b/>
                <w:i/>
              </w:rPr>
            </w:pPr>
            <w:r w:rsidRPr="00B16171">
              <w:rPr>
                <w:rFonts w:ascii="Arial" w:hAnsi="Arial" w:cs="Arial"/>
                <w:b/>
                <w:i/>
              </w:rPr>
              <w:t>Vigas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787EEE9" w14:textId="77777777" w:rsidR="00213D5E" w:rsidRPr="00B16171" w:rsidRDefault="00213D5E" w:rsidP="005814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213D5E" w:rsidRPr="00B16171" w14:paraId="0787EEED" w14:textId="77777777" w:rsidTr="0058148C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EEB" w14:textId="77777777" w:rsidR="00213D5E" w:rsidRPr="00B16171" w:rsidRDefault="00213D5E" w:rsidP="0058148C">
            <w:pPr>
              <w:rPr>
                <w:rFonts w:ascii="Arial" w:hAnsi="Arial" w:cs="Arial"/>
                <w:b/>
                <w:i/>
              </w:rPr>
            </w:pPr>
            <w:r w:rsidRPr="00B16171">
              <w:rPr>
                <w:rFonts w:ascii="Arial" w:hAnsi="Arial" w:cs="Arial"/>
                <w:b/>
                <w:i/>
              </w:rPr>
              <w:t>Pilares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787EEEC" w14:textId="77777777" w:rsidR="00213D5E" w:rsidRPr="00B16171" w:rsidRDefault="00213D5E" w:rsidP="005814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</w:tbl>
    <w:p w14:paraId="0787EEEE" w14:textId="77777777" w:rsidR="00213D5E" w:rsidRDefault="00213D5E" w:rsidP="00213D5E">
      <w:pPr>
        <w:tabs>
          <w:tab w:val="left" w:pos="1080"/>
        </w:tabs>
        <w:jc w:val="both"/>
        <w:rPr>
          <w:rFonts w:ascii="Arial" w:hAnsi="Arial" w:cs="Arial"/>
        </w:rPr>
      </w:pPr>
    </w:p>
    <w:p w14:paraId="0787EEEF" w14:textId="77777777" w:rsidR="00213D5E" w:rsidRDefault="00213D5E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EF0" w14:textId="77777777" w:rsidR="00213D5E" w:rsidRDefault="00213D5E" w:rsidP="00213D5E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2.3</w:t>
      </w:r>
      <w:r w:rsidRPr="00C2306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AÇÕES E COMBINAÇÕES</w:t>
      </w:r>
      <w:r w:rsidRPr="00C23060">
        <w:rPr>
          <w:rFonts w:ascii="Arial" w:hAnsi="Arial" w:cs="Arial"/>
          <w:b/>
        </w:rPr>
        <w:t>:</w:t>
      </w:r>
    </w:p>
    <w:p w14:paraId="0787EEF1" w14:textId="77777777" w:rsidR="00213D5E" w:rsidRDefault="00213D5E" w:rsidP="00213D5E">
      <w:pPr>
        <w:pStyle w:val="Ttulo2"/>
        <w:ind w:firstLine="708"/>
        <w:rPr>
          <w:rFonts w:ascii="Arial" w:hAnsi="Arial"/>
          <w:bCs w:val="0"/>
          <w:iCs w:val="0"/>
          <w:noProof w:val="0"/>
          <w:color w:val="auto"/>
          <w:sz w:val="24"/>
          <w:szCs w:val="24"/>
        </w:rPr>
      </w:pPr>
      <w:bookmarkStart w:id="0" w:name="_Toc510786691"/>
    </w:p>
    <w:p w14:paraId="0787EEF2" w14:textId="77777777" w:rsidR="00213D5E" w:rsidRDefault="00213D5E" w:rsidP="00213D5E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2.3.1 – Carga Vertical</w:t>
      </w:r>
      <w:r w:rsidRPr="00C23060">
        <w:rPr>
          <w:rFonts w:ascii="Arial" w:hAnsi="Arial" w:cs="Arial"/>
          <w:b/>
        </w:rPr>
        <w:t>:</w:t>
      </w:r>
    </w:p>
    <w:p w14:paraId="0787EEF3" w14:textId="77777777" w:rsidR="00213D5E" w:rsidRDefault="00213D5E" w:rsidP="00213D5E">
      <w:pPr>
        <w:pStyle w:val="Ttulo2"/>
        <w:rPr>
          <w:rFonts w:ascii="Arial" w:hAnsi="Arial"/>
          <w:b w:val="0"/>
        </w:rPr>
      </w:pPr>
    </w:p>
    <w:bookmarkEnd w:id="0"/>
    <w:p w14:paraId="0787EEF4" w14:textId="77777777" w:rsidR="00213D5E" w:rsidRPr="007F1FEA" w:rsidRDefault="00213D5E" w:rsidP="00213D5E">
      <w:pPr>
        <w:ind w:left="708"/>
        <w:jc w:val="both"/>
        <w:rPr>
          <w:rFonts w:ascii="Arial" w:hAnsi="Arial" w:cs="Arial"/>
        </w:rPr>
      </w:pPr>
      <w:r w:rsidRPr="007F1FEA">
        <w:rPr>
          <w:rFonts w:ascii="Arial" w:hAnsi="Arial" w:cs="Arial"/>
        </w:rPr>
        <w:t>A seguir são apresentadas as cargas médias utilizadas em cada um dos pavimentos para o dimensionamento da estrutura.</w:t>
      </w:r>
    </w:p>
    <w:p w14:paraId="0787EEF5" w14:textId="77777777" w:rsidR="00213D5E" w:rsidRPr="007F1FEA" w:rsidRDefault="00213D5E" w:rsidP="00213D5E">
      <w:pPr>
        <w:ind w:left="708"/>
        <w:jc w:val="both"/>
        <w:rPr>
          <w:rFonts w:ascii="Arial" w:hAnsi="Arial" w:cs="Arial"/>
        </w:rPr>
      </w:pPr>
      <w:r w:rsidRPr="007F1FEA">
        <w:rPr>
          <w:rFonts w:ascii="Arial" w:hAnsi="Arial" w:cs="Arial"/>
        </w:rPr>
        <w:lastRenderedPageBreak/>
        <w:t>A “carga média” de um pavimento é a razão entre as todas as cargas verticais características (peso-próprio, permanentes ou acidentais) pela área total estimada do pavimento.</w:t>
      </w:r>
    </w:p>
    <w:p w14:paraId="0787EEF6" w14:textId="77777777" w:rsidR="00540CC3" w:rsidRDefault="00213D5E" w:rsidP="00540CC3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167"/>
        <w:gridCol w:w="2080"/>
        <w:gridCol w:w="1827"/>
      </w:tblGrid>
      <w:tr w:rsidR="00540CC3" w:rsidRPr="00614FB2" w14:paraId="0787EEFB" w14:textId="77777777" w:rsidTr="00540CC3"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</w:tcPr>
          <w:p w14:paraId="0787EEF7" w14:textId="77777777" w:rsidR="00540CC3" w:rsidRPr="00614FB2" w:rsidRDefault="00540CC3" w:rsidP="00540CC3">
            <w:pPr>
              <w:rPr>
                <w:b/>
                <w:i/>
              </w:rPr>
            </w:pPr>
            <w:r w:rsidRPr="00614FB2">
              <w:rPr>
                <w:b/>
                <w:i/>
              </w:rPr>
              <w:t>Pavimento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14:paraId="0787EEF8" w14:textId="77777777" w:rsidR="00540CC3" w:rsidRPr="00614FB2" w:rsidRDefault="00540CC3" w:rsidP="00540CC3">
            <w:pPr>
              <w:rPr>
                <w:b/>
                <w:i/>
              </w:rPr>
            </w:pPr>
            <w:r w:rsidRPr="00614FB2">
              <w:rPr>
                <w:b/>
                <w:i/>
              </w:rPr>
              <w:t>Peso Próprio (tf/m2)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0787EEF9" w14:textId="77777777" w:rsidR="00540CC3" w:rsidRPr="00614FB2" w:rsidRDefault="00540CC3" w:rsidP="00540CC3">
            <w:pPr>
              <w:rPr>
                <w:b/>
                <w:i/>
              </w:rPr>
            </w:pPr>
            <w:r w:rsidRPr="00614FB2">
              <w:rPr>
                <w:b/>
                <w:i/>
              </w:rPr>
              <w:t>Permanente (tf/m2)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0787EEFA" w14:textId="77777777" w:rsidR="00540CC3" w:rsidRPr="00614FB2" w:rsidRDefault="00540CC3" w:rsidP="00540CC3">
            <w:pPr>
              <w:rPr>
                <w:b/>
                <w:i/>
              </w:rPr>
            </w:pPr>
            <w:r w:rsidRPr="00614FB2">
              <w:rPr>
                <w:b/>
                <w:i/>
              </w:rPr>
              <w:t>Acidental (tf/m2)</w:t>
            </w:r>
          </w:p>
        </w:tc>
      </w:tr>
      <w:tr w:rsidR="00540CC3" w14:paraId="0787EF00" w14:textId="77777777" w:rsidTr="00540CC3"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EFC" w14:textId="77777777" w:rsidR="00540CC3" w:rsidRPr="00614FB2" w:rsidRDefault="00540CC3" w:rsidP="00540CC3">
            <w:pPr>
              <w:rPr>
                <w:b/>
                <w:i/>
              </w:rPr>
            </w:pPr>
            <w:r w:rsidRPr="00614FB2">
              <w:rPr>
                <w:b/>
                <w:i/>
              </w:rPr>
              <w:t>COBERTURA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787EEFD" w14:textId="77777777" w:rsidR="00540CC3" w:rsidRDefault="00540CC3" w:rsidP="00540CC3">
            <w:pPr>
              <w:jc w:val="right"/>
            </w:pPr>
            <w:r>
              <w:t>0,32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787EEFE" w14:textId="77777777" w:rsidR="00540CC3" w:rsidRDefault="00540CC3" w:rsidP="00540CC3">
            <w:pPr>
              <w:jc w:val="right"/>
            </w:pPr>
            <w:r>
              <w:t>0,34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787EEFF" w14:textId="77777777" w:rsidR="00540CC3" w:rsidRDefault="00540CC3" w:rsidP="00540CC3">
            <w:pPr>
              <w:jc w:val="right"/>
            </w:pPr>
            <w:r>
              <w:t>0,09</w:t>
            </w:r>
          </w:p>
        </w:tc>
      </w:tr>
      <w:tr w:rsidR="00540CC3" w14:paraId="0787EF05" w14:textId="77777777" w:rsidTr="00540CC3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F01" w14:textId="77777777" w:rsidR="00540CC3" w:rsidRPr="00614FB2" w:rsidRDefault="00540CC3" w:rsidP="00540CC3">
            <w:pPr>
              <w:rPr>
                <w:b/>
                <w:i/>
              </w:rPr>
            </w:pPr>
            <w:r w:rsidRPr="00614FB2">
              <w:rPr>
                <w:b/>
                <w:i/>
              </w:rPr>
              <w:t>Terreo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787EF02" w14:textId="77777777" w:rsidR="00540CC3" w:rsidRDefault="00540CC3" w:rsidP="00540CC3">
            <w:pPr>
              <w:jc w:val="right"/>
            </w:pPr>
            <w:r>
              <w:t>0,32</w:t>
            </w:r>
          </w:p>
        </w:tc>
        <w:tc>
          <w:tcPr>
            <w:tcW w:w="0" w:type="auto"/>
            <w:shd w:val="clear" w:color="auto" w:fill="auto"/>
          </w:tcPr>
          <w:p w14:paraId="0787EF03" w14:textId="77777777" w:rsidR="00540CC3" w:rsidRDefault="00540CC3" w:rsidP="00540CC3">
            <w:pPr>
              <w:jc w:val="right"/>
            </w:pPr>
            <w:r>
              <w:t>0,51</w:t>
            </w:r>
          </w:p>
        </w:tc>
        <w:tc>
          <w:tcPr>
            <w:tcW w:w="0" w:type="auto"/>
            <w:shd w:val="clear" w:color="auto" w:fill="auto"/>
          </w:tcPr>
          <w:p w14:paraId="0787EF04" w14:textId="77777777" w:rsidR="00540CC3" w:rsidRDefault="00540CC3" w:rsidP="00540CC3">
            <w:pPr>
              <w:jc w:val="right"/>
            </w:pPr>
            <w:r>
              <w:t>0,28</w:t>
            </w:r>
          </w:p>
        </w:tc>
      </w:tr>
    </w:tbl>
    <w:p w14:paraId="0787EF06" w14:textId="77777777" w:rsidR="00540CC3" w:rsidRDefault="00540CC3" w:rsidP="00540CC3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07" w14:textId="77777777" w:rsidR="00540CC3" w:rsidRDefault="00540CC3" w:rsidP="00540CC3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</w:p>
    <w:p w14:paraId="0787EF08" w14:textId="77777777" w:rsidR="00213D5E" w:rsidRDefault="00213D5E" w:rsidP="00540CC3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</w:p>
    <w:p w14:paraId="0787EF09" w14:textId="77777777" w:rsidR="00213D5E" w:rsidRDefault="00213D5E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0A" w14:textId="77777777" w:rsidR="00213D5E" w:rsidRDefault="00213D5E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0B" w14:textId="77777777" w:rsidR="00213D5E" w:rsidRDefault="00830993" w:rsidP="00830993">
      <w:pPr>
        <w:pStyle w:val="PargrafodaLista"/>
        <w:tabs>
          <w:tab w:val="left" w:pos="639"/>
        </w:tabs>
        <w:ind w:left="639" w:right="142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ab/>
      </w:r>
      <w:r w:rsidRPr="00830993">
        <w:rPr>
          <w:rFonts w:ascii="Arial" w:hAnsi="Arial" w:cs="Arial"/>
          <w:u w:val="single"/>
          <w:lang w:val="pt-BR"/>
        </w:rPr>
        <w:t>OBS:</w:t>
      </w:r>
      <w:r>
        <w:rPr>
          <w:rFonts w:ascii="Arial" w:hAnsi="Arial" w:cs="Arial"/>
          <w:lang w:val="pt-BR"/>
        </w:rPr>
        <w:t xml:space="preserve"> Nas cargas permanentes do pavimento térreo, foram levado em conta as cargas dos blocos de apoio e das bombas, motivo pelo qual considerou-se 500 kgf/m2.</w:t>
      </w:r>
    </w:p>
    <w:p w14:paraId="0787EF0C" w14:textId="77777777" w:rsidR="00830993" w:rsidRPr="00830993" w:rsidRDefault="00830993" w:rsidP="00830993">
      <w:pPr>
        <w:pStyle w:val="PargrafodaLista"/>
        <w:tabs>
          <w:tab w:val="left" w:pos="639"/>
        </w:tabs>
        <w:ind w:left="639" w:right="142"/>
        <w:jc w:val="both"/>
        <w:rPr>
          <w:rFonts w:ascii="Arial" w:hAnsi="Arial" w:cs="Arial"/>
          <w:lang w:val="pt-BR"/>
        </w:rPr>
      </w:pPr>
    </w:p>
    <w:p w14:paraId="0787EF0D" w14:textId="77777777" w:rsidR="00213D5E" w:rsidRPr="007F1FEA" w:rsidRDefault="00213D5E" w:rsidP="00213D5E">
      <w:pPr>
        <w:ind w:left="708"/>
        <w:jc w:val="both"/>
        <w:rPr>
          <w:rFonts w:ascii="Arial" w:hAnsi="Arial" w:cs="Arial"/>
        </w:rPr>
      </w:pPr>
      <w:r w:rsidRPr="007F1FEA">
        <w:rPr>
          <w:rFonts w:ascii="Arial" w:hAnsi="Arial" w:cs="Arial"/>
        </w:rPr>
        <w:t>As cargas apresentadas foram obtidas do modelo dos pavimentos e não apresentam o peso próprio dos pilares.</w:t>
      </w:r>
    </w:p>
    <w:p w14:paraId="0787EF0E" w14:textId="77777777" w:rsidR="00213D5E" w:rsidRDefault="00213D5E" w:rsidP="00213D5E">
      <w:pPr>
        <w:ind w:left="708"/>
        <w:jc w:val="both"/>
        <w:rPr>
          <w:rFonts w:ascii="Arial" w:hAnsi="Arial" w:cs="Arial"/>
        </w:rPr>
      </w:pPr>
      <w:r w:rsidRPr="007F1FEA">
        <w:rPr>
          <w:rFonts w:ascii="Arial" w:hAnsi="Arial" w:cs="Arial"/>
        </w:rPr>
        <w:t>Na análise estrutural do edifício não foi considera a redução de sobrecarga definida no item 2.2.1.8 da NBR 6120.</w:t>
      </w:r>
    </w:p>
    <w:p w14:paraId="0787EF0F" w14:textId="77777777" w:rsidR="00213D5E" w:rsidRDefault="00213D5E" w:rsidP="00213D5E">
      <w:pPr>
        <w:jc w:val="both"/>
        <w:rPr>
          <w:rFonts w:ascii="Arial" w:hAnsi="Arial" w:cs="Arial"/>
        </w:rPr>
      </w:pPr>
    </w:p>
    <w:p w14:paraId="0787EF10" w14:textId="77777777" w:rsidR="009470E7" w:rsidRDefault="009470E7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11" w14:textId="77777777" w:rsidR="009470E7" w:rsidRPr="00F147B7" w:rsidRDefault="00540CC3" w:rsidP="009470E7">
      <w:pPr>
        <w:pStyle w:val="Ttulo2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2.3.2</w:t>
      </w:r>
      <w:r w:rsidR="009470E7" w:rsidRPr="00F147B7">
        <w:rPr>
          <w:rFonts w:ascii="Arial" w:hAnsi="Arial"/>
          <w:color w:val="auto"/>
          <w:sz w:val="24"/>
          <w:szCs w:val="24"/>
        </w:rPr>
        <w:t xml:space="preserve"> – Resumo de </w:t>
      </w:r>
      <w:r w:rsidR="009470E7">
        <w:rPr>
          <w:rFonts w:ascii="Arial" w:hAnsi="Arial"/>
          <w:color w:val="auto"/>
          <w:sz w:val="24"/>
          <w:szCs w:val="24"/>
        </w:rPr>
        <w:t>C</w:t>
      </w:r>
      <w:r w:rsidR="009470E7" w:rsidRPr="00F147B7">
        <w:rPr>
          <w:rFonts w:ascii="Arial" w:hAnsi="Arial"/>
          <w:color w:val="auto"/>
          <w:sz w:val="24"/>
          <w:szCs w:val="24"/>
        </w:rPr>
        <w:t xml:space="preserve">ombinações no </w:t>
      </w:r>
      <w:r w:rsidR="009470E7">
        <w:rPr>
          <w:rFonts w:ascii="Arial" w:hAnsi="Arial"/>
          <w:color w:val="auto"/>
          <w:sz w:val="24"/>
          <w:szCs w:val="24"/>
        </w:rPr>
        <w:t>M</w:t>
      </w:r>
      <w:r w:rsidR="009470E7" w:rsidRPr="00F147B7">
        <w:rPr>
          <w:rFonts w:ascii="Arial" w:hAnsi="Arial"/>
          <w:color w:val="auto"/>
          <w:sz w:val="24"/>
          <w:szCs w:val="24"/>
        </w:rPr>
        <w:t xml:space="preserve">odelo </w:t>
      </w:r>
      <w:r w:rsidR="009470E7">
        <w:rPr>
          <w:rFonts w:ascii="Arial" w:hAnsi="Arial"/>
          <w:color w:val="auto"/>
          <w:sz w:val="24"/>
          <w:szCs w:val="24"/>
        </w:rPr>
        <w:t>G</w:t>
      </w:r>
      <w:r w:rsidR="009470E7" w:rsidRPr="00F147B7">
        <w:rPr>
          <w:rFonts w:ascii="Arial" w:hAnsi="Arial"/>
          <w:color w:val="auto"/>
          <w:sz w:val="24"/>
          <w:szCs w:val="24"/>
        </w:rPr>
        <w:t>lobal:</w:t>
      </w:r>
    </w:p>
    <w:p w14:paraId="0787EF12" w14:textId="77777777" w:rsidR="009470E7" w:rsidRDefault="009470E7" w:rsidP="009470E7">
      <w:pPr>
        <w:tabs>
          <w:tab w:val="left" w:pos="1080"/>
        </w:tabs>
        <w:rPr>
          <w:rFonts w:ascii="Arial" w:hAnsi="Arial" w:cs="Arial"/>
          <w:b/>
        </w:rPr>
      </w:pPr>
    </w:p>
    <w:p w14:paraId="0787EF13" w14:textId="77777777" w:rsidR="009470E7" w:rsidRPr="007F1FEA" w:rsidRDefault="009470E7" w:rsidP="009470E7">
      <w:pPr>
        <w:ind w:firstLine="708"/>
        <w:rPr>
          <w:rFonts w:ascii="Arial" w:hAnsi="Arial" w:cs="Arial"/>
        </w:rPr>
      </w:pPr>
      <w:r w:rsidRPr="007F1FEA">
        <w:rPr>
          <w:rFonts w:ascii="Arial" w:hAnsi="Arial" w:cs="Arial"/>
        </w:rPr>
        <w:t>No modelo estrutural global foram consideradas as seguintes combinações:</w:t>
      </w:r>
    </w:p>
    <w:p w14:paraId="0787EF14" w14:textId="77777777" w:rsidR="00213D5E" w:rsidRDefault="00213D5E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tbl>
      <w:tblPr>
        <w:tblW w:w="0" w:type="auto"/>
        <w:tblInd w:w="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5672"/>
        <w:gridCol w:w="260"/>
      </w:tblGrid>
      <w:tr w:rsidR="009470E7" w14:paraId="0787EF18" w14:textId="77777777" w:rsidTr="009470E7"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F15" w14:textId="77777777" w:rsidR="009470E7" w:rsidRPr="00FD62D2" w:rsidRDefault="009470E7" w:rsidP="0058148C">
            <w:pPr>
              <w:rPr>
                <w:b/>
                <w:i/>
              </w:rPr>
            </w:pPr>
            <w:r w:rsidRPr="00FD62D2">
              <w:rPr>
                <w:b/>
                <w:i/>
              </w:rPr>
              <w:t>ELU1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787EF16" w14:textId="77777777" w:rsidR="009470E7" w:rsidRDefault="009470E7" w:rsidP="0058148C">
            <w:pPr>
              <w:jc w:val="right"/>
            </w:pPr>
            <w:r>
              <w:t>Verificações de estado limite último - Vigas e lajes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787EF17" w14:textId="77777777" w:rsidR="009470E7" w:rsidRDefault="00540CC3" w:rsidP="0058148C">
            <w:pPr>
              <w:jc w:val="right"/>
            </w:pPr>
            <w:r>
              <w:t>4</w:t>
            </w:r>
          </w:p>
        </w:tc>
      </w:tr>
      <w:tr w:rsidR="009470E7" w14:paraId="0787EF1C" w14:textId="77777777" w:rsidTr="009470E7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F19" w14:textId="77777777" w:rsidR="009470E7" w:rsidRPr="00FD62D2" w:rsidRDefault="009470E7" w:rsidP="0058148C">
            <w:pPr>
              <w:rPr>
                <w:b/>
                <w:i/>
              </w:rPr>
            </w:pPr>
            <w:r w:rsidRPr="00FD62D2">
              <w:rPr>
                <w:b/>
                <w:i/>
              </w:rPr>
              <w:t>ELU2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787EF1A" w14:textId="77777777" w:rsidR="009470E7" w:rsidRDefault="009470E7" w:rsidP="0058148C">
            <w:pPr>
              <w:jc w:val="right"/>
            </w:pPr>
            <w:r>
              <w:t>Verificações de estado limite último - Pilares e fundações</w:t>
            </w:r>
          </w:p>
        </w:tc>
        <w:tc>
          <w:tcPr>
            <w:tcW w:w="0" w:type="auto"/>
            <w:shd w:val="clear" w:color="auto" w:fill="auto"/>
          </w:tcPr>
          <w:p w14:paraId="0787EF1B" w14:textId="77777777" w:rsidR="009470E7" w:rsidRDefault="00540CC3" w:rsidP="0058148C">
            <w:pPr>
              <w:jc w:val="right"/>
            </w:pPr>
            <w:r>
              <w:t>4</w:t>
            </w:r>
          </w:p>
        </w:tc>
      </w:tr>
      <w:tr w:rsidR="009470E7" w14:paraId="0787EF20" w14:textId="77777777" w:rsidTr="009470E7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F1D" w14:textId="77777777" w:rsidR="009470E7" w:rsidRPr="00FD62D2" w:rsidRDefault="009470E7" w:rsidP="0058148C">
            <w:pPr>
              <w:rPr>
                <w:b/>
                <w:i/>
              </w:rPr>
            </w:pPr>
            <w:r w:rsidRPr="00FD62D2">
              <w:rPr>
                <w:b/>
                <w:i/>
              </w:rPr>
              <w:t>FOGO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787EF1E" w14:textId="77777777" w:rsidR="009470E7" w:rsidRDefault="009470E7" w:rsidP="0058148C">
            <w:pPr>
              <w:jc w:val="right"/>
            </w:pPr>
            <w:r>
              <w:t>Verificações em situação de incêndio</w:t>
            </w:r>
          </w:p>
        </w:tc>
        <w:tc>
          <w:tcPr>
            <w:tcW w:w="0" w:type="auto"/>
            <w:shd w:val="clear" w:color="auto" w:fill="auto"/>
          </w:tcPr>
          <w:p w14:paraId="0787EF1F" w14:textId="77777777" w:rsidR="009470E7" w:rsidRDefault="009470E7" w:rsidP="0058148C">
            <w:pPr>
              <w:jc w:val="right"/>
            </w:pPr>
            <w:r>
              <w:t>2</w:t>
            </w:r>
          </w:p>
        </w:tc>
      </w:tr>
      <w:tr w:rsidR="009470E7" w14:paraId="0787EF24" w14:textId="77777777" w:rsidTr="009470E7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F21" w14:textId="77777777" w:rsidR="009470E7" w:rsidRPr="00FD62D2" w:rsidRDefault="009470E7" w:rsidP="0058148C">
            <w:pPr>
              <w:rPr>
                <w:b/>
                <w:i/>
              </w:rPr>
            </w:pPr>
            <w:r w:rsidRPr="00FD62D2">
              <w:rPr>
                <w:b/>
                <w:i/>
              </w:rPr>
              <w:t>ELS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787EF22" w14:textId="77777777" w:rsidR="009470E7" w:rsidRDefault="009470E7" w:rsidP="0058148C">
            <w:pPr>
              <w:jc w:val="right"/>
            </w:pPr>
            <w:r>
              <w:t>Verificações de estado limite de serviço</w:t>
            </w:r>
          </w:p>
        </w:tc>
        <w:tc>
          <w:tcPr>
            <w:tcW w:w="0" w:type="auto"/>
            <w:shd w:val="clear" w:color="auto" w:fill="auto"/>
          </w:tcPr>
          <w:p w14:paraId="0787EF23" w14:textId="77777777" w:rsidR="009470E7" w:rsidRDefault="00540CC3" w:rsidP="0058148C">
            <w:pPr>
              <w:jc w:val="right"/>
            </w:pPr>
            <w:r>
              <w:t>4</w:t>
            </w:r>
          </w:p>
        </w:tc>
      </w:tr>
      <w:tr w:rsidR="009470E7" w14:paraId="0787EF28" w14:textId="77777777" w:rsidTr="009470E7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F25" w14:textId="77777777" w:rsidR="009470E7" w:rsidRPr="00FD62D2" w:rsidRDefault="009470E7" w:rsidP="0058148C">
            <w:pPr>
              <w:rPr>
                <w:b/>
                <w:i/>
              </w:rPr>
            </w:pPr>
            <w:r w:rsidRPr="00FD62D2">
              <w:rPr>
                <w:b/>
                <w:i/>
              </w:rPr>
              <w:t>COMBFLU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787EF26" w14:textId="77777777" w:rsidR="009470E7" w:rsidRDefault="009470E7" w:rsidP="0058148C">
            <w:pPr>
              <w:jc w:val="right"/>
            </w:pPr>
            <w:r>
              <w:t>Cálculo de fluência (método geral)</w:t>
            </w:r>
          </w:p>
        </w:tc>
        <w:tc>
          <w:tcPr>
            <w:tcW w:w="0" w:type="auto"/>
            <w:shd w:val="clear" w:color="auto" w:fill="auto"/>
          </w:tcPr>
          <w:p w14:paraId="0787EF27" w14:textId="77777777" w:rsidR="009470E7" w:rsidRDefault="009470E7" w:rsidP="0058148C">
            <w:pPr>
              <w:jc w:val="right"/>
            </w:pPr>
            <w:r>
              <w:t>2</w:t>
            </w:r>
          </w:p>
        </w:tc>
      </w:tr>
    </w:tbl>
    <w:p w14:paraId="0787EF29" w14:textId="77777777" w:rsidR="00213D5E" w:rsidRDefault="00213D5E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2A" w14:textId="77777777" w:rsidR="009470E7" w:rsidRDefault="009470E7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2B" w14:textId="77777777" w:rsidR="009470E7" w:rsidRDefault="009470E7" w:rsidP="009470E7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2.4</w:t>
      </w:r>
      <w:r w:rsidRPr="00C2306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MODELO ESTRUTURAL</w:t>
      </w:r>
      <w:r w:rsidRPr="00C23060">
        <w:rPr>
          <w:rFonts w:ascii="Arial" w:hAnsi="Arial" w:cs="Arial"/>
          <w:b/>
        </w:rPr>
        <w:t>:</w:t>
      </w:r>
    </w:p>
    <w:p w14:paraId="0787EF2C" w14:textId="77777777" w:rsidR="009470E7" w:rsidRDefault="009470E7" w:rsidP="009470E7">
      <w:pPr>
        <w:pStyle w:val="Ttulo2"/>
        <w:ind w:firstLine="708"/>
        <w:rPr>
          <w:rFonts w:ascii="Arial" w:hAnsi="Arial"/>
          <w:bCs w:val="0"/>
          <w:iCs w:val="0"/>
          <w:noProof w:val="0"/>
          <w:color w:val="auto"/>
          <w:sz w:val="24"/>
          <w:szCs w:val="24"/>
        </w:rPr>
      </w:pPr>
      <w:bookmarkStart w:id="1" w:name="_Toc510786701"/>
    </w:p>
    <w:p w14:paraId="0787EF2D" w14:textId="77777777" w:rsidR="009470E7" w:rsidRDefault="009470E7" w:rsidP="009470E7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2.4.1 – Explicações</w:t>
      </w:r>
      <w:r w:rsidRPr="00C23060">
        <w:rPr>
          <w:rFonts w:ascii="Arial" w:hAnsi="Arial" w:cs="Arial"/>
          <w:b/>
        </w:rPr>
        <w:t>:</w:t>
      </w:r>
    </w:p>
    <w:bookmarkEnd w:id="1"/>
    <w:p w14:paraId="0787EF2E" w14:textId="77777777" w:rsidR="009470E7" w:rsidRPr="00D91765" w:rsidRDefault="009470E7" w:rsidP="009470E7"/>
    <w:p w14:paraId="0787EF2F" w14:textId="77777777" w:rsidR="009470E7" w:rsidRDefault="009470E7" w:rsidP="009470E7">
      <w:pPr>
        <w:ind w:left="708"/>
        <w:rPr>
          <w:rFonts w:ascii="Arial" w:hAnsi="Arial" w:cs="Arial"/>
        </w:rPr>
      </w:pPr>
      <w:r w:rsidRPr="00E80A25">
        <w:rPr>
          <w:rFonts w:ascii="Arial" w:hAnsi="Arial" w:cs="Arial"/>
        </w:rPr>
        <w:t>Na análise estrutural do edifício foi utilizado o 'Modelo 4' do sistema CAD/TQS. Este modelo consiste em dois modelos de cálculo:</w:t>
      </w:r>
    </w:p>
    <w:p w14:paraId="0787EF30" w14:textId="77777777" w:rsidR="00540CC3" w:rsidRPr="00E80A25" w:rsidRDefault="00540CC3" w:rsidP="009470E7">
      <w:pPr>
        <w:ind w:left="708"/>
        <w:rPr>
          <w:rFonts w:ascii="Arial" w:hAnsi="Arial" w:cs="Arial"/>
        </w:rPr>
      </w:pPr>
    </w:p>
    <w:p w14:paraId="0787EF31" w14:textId="77777777" w:rsidR="009470E7" w:rsidRPr="00E80A25" w:rsidRDefault="009470E7" w:rsidP="009470E7">
      <w:pPr>
        <w:numPr>
          <w:ilvl w:val="0"/>
          <w:numId w:val="17"/>
        </w:numPr>
        <w:tabs>
          <w:tab w:val="clear" w:pos="720"/>
          <w:tab w:val="num" w:pos="1428"/>
        </w:tabs>
        <w:spacing w:after="200" w:line="276" w:lineRule="auto"/>
        <w:ind w:left="1428"/>
        <w:jc w:val="both"/>
        <w:rPr>
          <w:rFonts w:ascii="Arial" w:hAnsi="Arial" w:cs="Arial"/>
        </w:rPr>
      </w:pPr>
      <w:r w:rsidRPr="00E80A25">
        <w:rPr>
          <w:rFonts w:ascii="Arial" w:hAnsi="Arial" w:cs="Arial"/>
        </w:rPr>
        <w:t>Modelo de grelha para os pavimentos;</w:t>
      </w:r>
    </w:p>
    <w:p w14:paraId="0787EF32" w14:textId="77777777" w:rsidR="009470E7" w:rsidRPr="00E80A25" w:rsidRDefault="009470E7" w:rsidP="009470E7">
      <w:pPr>
        <w:numPr>
          <w:ilvl w:val="0"/>
          <w:numId w:val="17"/>
        </w:numPr>
        <w:tabs>
          <w:tab w:val="clear" w:pos="720"/>
          <w:tab w:val="num" w:pos="1428"/>
        </w:tabs>
        <w:spacing w:after="200" w:line="276" w:lineRule="auto"/>
        <w:ind w:left="1428"/>
        <w:jc w:val="both"/>
        <w:rPr>
          <w:rFonts w:ascii="Arial" w:hAnsi="Arial" w:cs="Arial"/>
        </w:rPr>
      </w:pPr>
      <w:r w:rsidRPr="00E80A25">
        <w:rPr>
          <w:rFonts w:ascii="Arial" w:hAnsi="Arial" w:cs="Arial"/>
        </w:rPr>
        <w:t>Modelo de pórtico espacial para a análise global.</w:t>
      </w:r>
    </w:p>
    <w:p w14:paraId="0787EF33" w14:textId="77777777" w:rsidR="009470E7" w:rsidRDefault="009470E7" w:rsidP="009470E7">
      <w:pPr>
        <w:ind w:firstLine="708"/>
        <w:jc w:val="both"/>
        <w:rPr>
          <w:rFonts w:ascii="Arial" w:hAnsi="Arial" w:cs="Arial"/>
        </w:rPr>
      </w:pPr>
      <w:r w:rsidRPr="00E80A25">
        <w:rPr>
          <w:rFonts w:ascii="Arial" w:hAnsi="Arial" w:cs="Arial"/>
        </w:rPr>
        <w:t>O edifício será modelado por um único pórtico espacial mais os modelos dos pavimentos. O pórtico será composto apenas por barras que simulam as vigas e pilares da estrutura, com o efeito de diafragma rígido das lajes devidamente incorporado ao modelo. Os efeitos oriundos das ações ve</w:t>
      </w:r>
      <w:r>
        <w:rPr>
          <w:rFonts w:ascii="Arial" w:hAnsi="Arial" w:cs="Arial"/>
        </w:rPr>
        <w:t>r</w:t>
      </w:r>
      <w:r w:rsidRPr="00E80A25">
        <w:rPr>
          <w:rFonts w:ascii="Arial" w:hAnsi="Arial" w:cs="Arial"/>
        </w:rPr>
        <w:t xml:space="preserve">ticais e horizontais nas vigas e pilares serão calculados com o pórtico espacial. </w:t>
      </w:r>
    </w:p>
    <w:p w14:paraId="0787EF34" w14:textId="77777777" w:rsidR="009470E7" w:rsidRPr="00E80A25" w:rsidRDefault="009470E7" w:rsidP="009470E7">
      <w:pPr>
        <w:ind w:firstLine="708"/>
        <w:jc w:val="both"/>
        <w:rPr>
          <w:rFonts w:ascii="Arial" w:hAnsi="Arial" w:cs="Arial"/>
        </w:rPr>
      </w:pPr>
    </w:p>
    <w:p w14:paraId="0787EF35" w14:textId="77777777" w:rsidR="009470E7" w:rsidRDefault="009470E7" w:rsidP="009470E7">
      <w:pPr>
        <w:ind w:firstLine="708"/>
        <w:jc w:val="both"/>
        <w:rPr>
          <w:rFonts w:ascii="Arial" w:hAnsi="Arial" w:cs="Arial"/>
        </w:rPr>
      </w:pPr>
      <w:r w:rsidRPr="00E80A25">
        <w:rPr>
          <w:rFonts w:ascii="Arial" w:hAnsi="Arial" w:cs="Arial"/>
        </w:rPr>
        <w:t>Nas lajes, somente os efeitos gerados pelas ações verticais serão calculados. Nos pavimentos simulados por grelha de lajes, os esforços resultantes das barras de lajes sobre as vigas serão tran</w:t>
      </w:r>
      <w:r>
        <w:rPr>
          <w:rFonts w:ascii="Arial" w:hAnsi="Arial" w:cs="Arial"/>
        </w:rPr>
        <w:t>s</w:t>
      </w:r>
      <w:r w:rsidRPr="00E80A25">
        <w:rPr>
          <w:rFonts w:ascii="Arial" w:hAnsi="Arial" w:cs="Arial"/>
        </w:rPr>
        <w:t xml:space="preserve">feridas como cargas para o pórtico espacial, ou seja, há uma 'certa' integração entre ambos os modelos (pórtico e grelha). Para os demais tipos </w:t>
      </w:r>
      <w:r w:rsidRPr="00E80A25">
        <w:rPr>
          <w:rFonts w:ascii="Arial" w:hAnsi="Arial" w:cs="Arial"/>
        </w:rPr>
        <w:lastRenderedPageBreak/>
        <w:t xml:space="preserve">de modelos de pavimentos, as cargas das lajes serão transferidas para o pórtico por meio de quinhos de carga. </w:t>
      </w:r>
    </w:p>
    <w:p w14:paraId="0787EF36" w14:textId="77777777" w:rsidR="009470E7" w:rsidRPr="00E80A25" w:rsidRDefault="009470E7" w:rsidP="009470E7">
      <w:pPr>
        <w:ind w:firstLine="708"/>
        <w:jc w:val="both"/>
        <w:rPr>
          <w:rFonts w:ascii="Arial" w:hAnsi="Arial" w:cs="Arial"/>
        </w:rPr>
      </w:pPr>
    </w:p>
    <w:p w14:paraId="0787EF37" w14:textId="77777777" w:rsidR="009470E7" w:rsidRDefault="009470E7" w:rsidP="009470E7">
      <w:pPr>
        <w:ind w:firstLine="708"/>
        <w:jc w:val="both"/>
        <w:rPr>
          <w:rFonts w:ascii="Arial" w:hAnsi="Arial" w:cs="Arial"/>
        </w:rPr>
      </w:pPr>
      <w:r w:rsidRPr="00E80A25">
        <w:rPr>
          <w:rFonts w:ascii="Arial" w:hAnsi="Arial" w:cs="Arial"/>
        </w:rPr>
        <w:t>Tratamento especial para vigas de transição e que suportam tirantes pode ter sido considerado e são apontados no item 'Critérios de projeto'. A flexibilização das ligações viga-pilar, a sep</w:t>
      </w:r>
      <w:r>
        <w:rPr>
          <w:rFonts w:ascii="Arial" w:hAnsi="Arial" w:cs="Arial"/>
        </w:rPr>
        <w:t>a</w:t>
      </w:r>
      <w:r w:rsidRPr="00E80A25">
        <w:rPr>
          <w:rFonts w:ascii="Arial" w:hAnsi="Arial" w:cs="Arial"/>
        </w:rPr>
        <w:t xml:space="preserve">ração de modelos específicos para análises ELU e ELS e os coeficientes de não-linearidade física também são apontados a seguir. </w:t>
      </w:r>
    </w:p>
    <w:p w14:paraId="0787EF38" w14:textId="77777777" w:rsidR="009470E7" w:rsidRDefault="009470E7" w:rsidP="009470E7">
      <w:pPr>
        <w:rPr>
          <w:rFonts w:ascii="Arial" w:hAnsi="Arial" w:cs="Arial"/>
        </w:rPr>
      </w:pPr>
    </w:p>
    <w:p w14:paraId="0787EF39" w14:textId="77777777" w:rsidR="009470E7" w:rsidRDefault="009470E7" w:rsidP="009470E7">
      <w:pPr>
        <w:rPr>
          <w:rFonts w:ascii="Arial" w:hAnsi="Arial" w:cs="Arial"/>
        </w:rPr>
      </w:pPr>
    </w:p>
    <w:p w14:paraId="0787EF3A" w14:textId="77777777" w:rsidR="009470E7" w:rsidRPr="00F147B7" w:rsidRDefault="00125583" w:rsidP="009470E7">
      <w:pPr>
        <w:pStyle w:val="Ttulo2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2</w:t>
      </w:r>
      <w:r w:rsidR="009470E7" w:rsidRPr="00F147B7">
        <w:rPr>
          <w:rFonts w:ascii="Arial" w:hAnsi="Arial"/>
          <w:color w:val="auto"/>
          <w:sz w:val="24"/>
          <w:szCs w:val="24"/>
        </w:rPr>
        <w:t xml:space="preserve">.4.2 – Modelo </w:t>
      </w:r>
      <w:r w:rsidR="009470E7">
        <w:rPr>
          <w:rFonts w:ascii="Arial" w:hAnsi="Arial"/>
          <w:color w:val="auto"/>
          <w:sz w:val="24"/>
          <w:szCs w:val="24"/>
        </w:rPr>
        <w:t>E</w:t>
      </w:r>
      <w:r w:rsidR="009470E7" w:rsidRPr="00F147B7">
        <w:rPr>
          <w:rFonts w:ascii="Arial" w:hAnsi="Arial"/>
          <w:color w:val="auto"/>
          <w:sz w:val="24"/>
          <w:szCs w:val="24"/>
        </w:rPr>
        <w:t xml:space="preserve">strutural dos </w:t>
      </w:r>
      <w:r w:rsidR="009470E7">
        <w:rPr>
          <w:rFonts w:ascii="Arial" w:hAnsi="Arial"/>
          <w:color w:val="auto"/>
          <w:sz w:val="24"/>
          <w:szCs w:val="24"/>
        </w:rPr>
        <w:t>P</w:t>
      </w:r>
      <w:r w:rsidR="009470E7" w:rsidRPr="00F147B7">
        <w:rPr>
          <w:rFonts w:ascii="Arial" w:hAnsi="Arial"/>
          <w:color w:val="auto"/>
          <w:sz w:val="24"/>
          <w:szCs w:val="24"/>
        </w:rPr>
        <w:t>avimentos:</w:t>
      </w:r>
    </w:p>
    <w:p w14:paraId="0787EF3B" w14:textId="77777777" w:rsidR="009470E7" w:rsidRPr="00E80A25" w:rsidRDefault="009470E7" w:rsidP="009470E7">
      <w:pPr>
        <w:rPr>
          <w:rFonts w:ascii="Arial" w:hAnsi="Arial" w:cs="Arial"/>
        </w:rPr>
      </w:pPr>
    </w:p>
    <w:p w14:paraId="0787EF3C" w14:textId="77777777" w:rsidR="009470E7" w:rsidRDefault="009470E7" w:rsidP="009470E7">
      <w:pPr>
        <w:ind w:firstLine="708"/>
        <w:jc w:val="both"/>
        <w:rPr>
          <w:rFonts w:ascii="Arial" w:hAnsi="Arial" w:cs="Arial"/>
        </w:rPr>
      </w:pPr>
      <w:r w:rsidRPr="00E80A25">
        <w:rPr>
          <w:rFonts w:ascii="Arial" w:hAnsi="Arial" w:cs="Arial"/>
        </w:rPr>
        <w:t>A análise do comportamento estrutural dos pavimentos foi realizada através de modelos de grelha ou pórtico plano. Nestes modelos as lajes foram integralmente consideradas, junto com as vigas e os apoios formados pelos pilares existentes.</w:t>
      </w:r>
    </w:p>
    <w:p w14:paraId="0787EF3D" w14:textId="77777777" w:rsidR="009470E7" w:rsidRPr="00E80A25" w:rsidRDefault="009470E7" w:rsidP="009470E7">
      <w:pPr>
        <w:jc w:val="both"/>
        <w:rPr>
          <w:rFonts w:ascii="Arial" w:hAnsi="Arial" w:cs="Arial"/>
        </w:rPr>
      </w:pPr>
    </w:p>
    <w:p w14:paraId="0787EF3E" w14:textId="77777777" w:rsidR="009470E7" w:rsidRDefault="009470E7" w:rsidP="009470E7">
      <w:pPr>
        <w:ind w:firstLine="708"/>
        <w:jc w:val="both"/>
        <w:rPr>
          <w:rFonts w:ascii="Arial" w:hAnsi="Arial" w:cs="Arial"/>
        </w:rPr>
      </w:pPr>
      <w:r w:rsidRPr="00E80A25">
        <w:rPr>
          <w:rFonts w:ascii="Arial" w:hAnsi="Arial" w:cs="Arial"/>
        </w:rPr>
        <w:t>A seguir são apresentados o tipo de modelo estrutural utilizado em cada um dos pavimentos:</w:t>
      </w:r>
    </w:p>
    <w:p w14:paraId="0787EF3F" w14:textId="77777777" w:rsidR="009470E7" w:rsidRDefault="009470E7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tbl>
      <w:tblPr>
        <w:tblW w:w="0" w:type="auto"/>
        <w:tblInd w:w="9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600"/>
        <w:gridCol w:w="2953"/>
      </w:tblGrid>
      <w:tr w:rsidR="00540CC3" w:rsidRPr="00C75AFA" w14:paraId="0787EF43" w14:textId="77777777" w:rsidTr="00540CC3"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</w:tcPr>
          <w:p w14:paraId="0787EF40" w14:textId="77777777" w:rsidR="00540CC3" w:rsidRPr="00C75AFA" w:rsidRDefault="00540CC3" w:rsidP="006D0B55">
            <w:pPr>
              <w:rPr>
                <w:b/>
                <w:i/>
              </w:rPr>
            </w:pPr>
            <w:r w:rsidRPr="00C75AFA">
              <w:rPr>
                <w:b/>
                <w:i/>
              </w:rPr>
              <w:t>Pavimento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14:paraId="0787EF41" w14:textId="77777777" w:rsidR="00540CC3" w:rsidRPr="00C75AFA" w:rsidRDefault="00540CC3" w:rsidP="006D0B55">
            <w:pPr>
              <w:rPr>
                <w:b/>
                <w:i/>
              </w:rPr>
            </w:pPr>
            <w:r w:rsidRPr="00C75AFA">
              <w:rPr>
                <w:b/>
                <w:i/>
              </w:rPr>
              <w:t>Descrição do Modelo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0787EF42" w14:textId="77777777" w:rsidR="00540CC3" w:rsidRPr="00C75AFA" w:rsidRDefault="00540CC3" w:rsidP="006D0B55">
            <w:pPr>
              <w:rPr>
                <w:b/>
                <w:i/>
              </w:rPr>
            </w:pPr>
            <w:r w:rsidRPr="00C75AFA">
              <w:rPr>
                <w:b/>
                <w:i/>
              </w:rPr>
              <w:t>Modelo Estrutural</w:t>
            </w:r>
          </w:p>
        </w:tc>
      </w:tr>
      <w:tr w:rsidR="00540CC3" w14:paraId="0787EF47" w14:textId="77777777" w:rsidTr="00540CC3"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F44" w14:textId="77777777" w:rsidR="00540CC3" w:rsidRPr="00C75AFA" w:rsidRDefault="00540CC3" w:rsidP="006D0B55">
            <w:pPr>
              <w:rPr>
                <w:b/>
                <w:i/>
              </w:rPr>
            </w:pPr>
            <w:r w:rsidRPr="00C75AFA">
              <w:rPr>
                <w:b/>
                <w:i/>
              </w:rPr>
              <w:t>COBERTURA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787EF45" w14:textId="77777777" w:rsidR="00540CC3" w:rsidRDefault="00540CC3" w:rsidP="006D0B55">
            <w:pPr>
              <w:jc w:val="right"/>
            </w:pPr>
            <w:r>
              <w:t>Modelo somente de vigas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787EF46" w14:textId="77777777" w:rsidR="00540CC3" w:rsidRDefault="00540CC3" w:rsidP="006D0B55">
            <w:pPr>
              <w:jc w:val="right"/>
            </w:pPr>
            <w:r>
              <w:t>Grelha (3 graus de liberdade)</w:t>
            </w:r>
          </w:p>
        </w:tc>
      </w:tr>
      <w:tr w:rsidR="00540CC3" w14:paraId="0787EF4B" w14:textId="77777777" w:rsidTr="00540CC3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F48" w14:textId="77777777" w:rsidR="00540CC3" w:rsidRPr="00C75AFA" w:rsidRDefault="00540CC3" w:rsidP="006D0B55">
            <w:pPr>
              <w:rPr>
                <w:b/>
                <w:i/>
              </w:rPr>
            </w:pPr>
            <w:r w:rsidRPr="00C75AFA">
              <w:rPr>
                <w:b/>
                <w:i/>
              </w:rPr>
              <w:t>Terreo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787EF49" w14:textId="77777777" w:rsidR="00540CC3" w:rsidRDefault="00540CC3" w:rsidP="006D0B55">
            <w:pPr>
              <w:jc w:val="right"/>
            </w:pPr>
            <w:r>
              <w:t>Modelo somente de vigas</w:t>
            </w:r>
          </w:p>
        </w:tc>
        <w:tc>
          <w:tcPr>
            <w:tcW w:w="0" w:type="auto"/>
            <w:shd w:val="clear" w:color="auto" w:fill="auto"/>
          </w:tcPr>
          <w:p w14:paraId="0787EF4A" w14:textId="77777777" w:rsidR="00540CC3" w:rsidRDefault="00540CC3" w:rsidP="006D0B55">
            <w:pPr>
              <w:jc w:val="right"/>
            </w:pPr>
            <w:r>
              <w:t>Grelha (3 graus de liberdade)</w:t>
            </w:r>
          </w:p>
        </w:tc>
      </w:tr>
    </w:tbl>
    <w:p w14:paraId="0787EF4C" w14:textId="77777777" w:rsidR="009470E7" w:rsidRDefault="009470E7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4D" w14:textId="77777777" w:rsidR="009470E7" w:rsidRDefault="009470E7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4E" w14:textId="77777777" w:rsidR="009470E7" w:rsidRDefault="009470E7" w:rsidP="009470E7">
      <w:pPr>
        <w:ind w:firstLine="708"/>
        <w:jc w:val="both"/>
        <w:rPr>
          <w:rFonts w:ascii="Arial" w:hAnsi="Arial" w:cs="Arial"/>
        </w:rPr>
      </w:pPr>
      <w:r w:rsidRPr="00E80A25">
        <w:rPr>
          <w:rFonts w:ascii="Arial" w:hAnsi="Arial" w:cs="Arial"/>
        </w:rPr>
        <w:t>Para a avaliação das deformações dos pavimentos em serviço, também foram realizadas análises considerando a não-linearidade física, onde através de incrementos de carga, as inércias reais das seções são estimadas considerando as armaduras de projeto e a fissuração nos estádios I, II ou III.</w:t>
      </w:r>
    </w:p>
    <w:p w14:paraId="0787EF4F" w14:textId="77777777" w:rsidR="009470E7" w:rsidRPr="00E80A25" w:rsidRDefault="009470E7" w:rsidP="009470E7">
      <w:pPr>
        <w:jc w:val="both"/>
        <w:rPr>
          <w:rFonts w:ascii="Arial" w:hAnsi="Arial" w:cs="Arial"/>
        </w:rPr>
      </w:pPr>
    </w:p>
    <w:p w14:paraId="0787EF50" w14:textId="77777777" w:rsidR="009470E7" w:rsidRDefault="009470E7" w:rsidP="009470E7">
      <w:pPr>
        <w:ind w:firstLine="708"/>
        <w:jc w:val="both"/>
        <w:rPr>
          <w:rFonts w:ascii="Arial" w:hAnsi="Arial" w:cs="Arial"/>
        </w:rPr>
      </w:pPr>
      <w:r w:rsidRPr="00E80A25">
        <w:rPr>
          <w:rFonts w:ascii="Arial" w:hAnsi="Arial" w:cs="Arial"/>
        </w:rPr>
        <w:t>Os esforços obtidos dos modelos estruturais dos pavimentos foram utilizados para o dimensionamento das lajes à flexão e cisalhamento.</w:t>
      </w:r>
    </w:p>
    <w:p w14:paraId="0787EF51" w14:textId="77777777" w:rsidR="009470E7" w:rsidRPr="00E80A25" w:rsidRDefault="009470E7" w:rsidP="009470E7">
      <w:pPr>
        <w:ind w:firstLine="708"/>
        <w:jc w:val="both"/>
        <w:rPr>
          <w:rFonts w:ascii="Arial" w:hAnsi="Arial" w:cs="Arial"/>
        </w:rPr>
      </w:pPr>
    </w:p>
    <w:p w14:paraId="0787EF52" w14:textId="77777777" w:rsidR="009470E7" w:rsidRDefault="009470E7" w:rsidP="009470E7">
      <w:pPr>
        <w:ind w:firstLine="708"/>
        <w:jc w:val="both"/>
        <w:rPr>
          <w:rFonts w:ascii="Arial" w:hAnsi="Arial" w:cs="Arial"/>
        </w:rPr>
      </w:pPr>
      <w:r w:rsidRPr="00E80A25">
        <w:rPr>
          <w:rFonts w:ascii="Arial" w:hAnsi="Arial" w:cs="Arial"/>
        </w:rPr>
        <w:t>Nestes modelos foi utilizado o módulo de elasticidade secante do concreto. A seguir são apresentados os valores utilizados para cada um dos pavimentos:</w:t>
      </w:r>
    </w:p>
    <w:p w14:paraId="0787EF53" w14:textId="77777777" w:rsidR="007D7D03" w:rsidRDefault="007D7D03" w:rsidP="007D7D03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tbl>
      <w:tblPr>
        <w:tblW w:w="0" w:type="auto"/>
        <w:tblInd w:w="1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4007"/>
      </w:tblGrid>
      <w:tr w:rsidR="007D7D03" w:rsidRPr="00C75AFA" w14:paraId="0787EF56" w14:textId="77777777" w:rsidTr="007D7D03"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</w:tcPr>
          <w:p w14:paraId="0787EF54" w14:textId="77777777" w:rsidR="007D7D03" w:rsidRPr="00C75AFA" w:rsidRDefault="007D7D03" w:rsidP="006D0B55">
            <w:pPr>
              <w:rPr>
                <w:b/>
                <w:i/>
              </w:rPr>
            </w:pPr>
            <w:r w:rsidRPr="00C75AFA">
              <w:rPr>
                <w:b/>
                <w:i/>
              </w:rPr>
              <w:t>Pavimento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14:paraId="0787EF55" w14:textId="77777777" w:rsidR="007D7D03" w:rsidRPr="00C75AFA" w:rsidRDefault="007D7D03" w:rsidP="006D0B55">
            <w:pPr>
              <w:rPr>
                <w:b/>
                <w:i/>
              </w:rPr>
            </w:pPr>
            <w:r w:rsidRPr="00C75AFA">
              <w:rPr>
                <w:b/>
                <w:i/>
              </w:rPr>
              <w:t>Módulo de elasticidade adotado (tf/m2)</w:t>
            </w:r>
          </w:p>
        </w:tc>
      </w:tr>
      <w:tr w:rsidR="007D7D03" w14:paraId="0787EF59" w14:textId="77777777" w:rsidTr="007D7D03"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F57" w14:textId="77777777" w:rsidR="007D7D03" w:rsidRPr="00C75AFA" w:rsidRDefault="007D7D03" w:rsidP="006D0B55">
            <w:pPr>
              <w:rPr>
                <w:b/>
                <w:i/>
              </w:rPr>
            </w:pPr>
            <w:r w:rsidRPr="00C75AFA">
              <w:rPr>
                <w:b/>
                <w:i/>
              </w:rPr>
              <w:t>COBERTURA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787EF58" w14:textId="77777777" w:rsidR="007D7D03" w:rsidRDefault="007D7D03" w:rsidP="006D0B55">
            <w:pPr>
              <w:jc w:val="right"/>
            </w:pPr>
            <w:r>
              <w:t>2607159</w:t>
            </w:r>
          </w:p>
        </w:tc>
      </w:tr>
      <w:tr w:rsidR="007D7D03" w14:paraId="0787EF5C" w14:textId="77777777" w:rsidTr="007D7D03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F5A" w14:textId="77777777" w:rsidR="007D7D03" w:rsidRPr="00C75AFA" w:rsidRDefault="007D7D03" w:rsidP="006D0B55">
            <w:pPr>
              <w:rPr>
                <w:b/>
                <w:i/>
              </w:rPr>
            </w:pPr>
            <w:r w:rsidRPr="00C75AFA">
              <w:rPr>
                <w:b/>
                <w:i/>
              </w:rPr>
              <w:t>Terreo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787EF5B" w14:textId="77777777" w:rsidR="007D7D03" w:rsidRDefault="007D7D03" w:rsidP="006D0B55">
            <w:pPr>
              <w:jc w:val="right"/>
            </w:pPr>
            <w:r>
              <w:t>2607159</w:t>
            </w:r>
          </w:p>
        </w:tc>
      </w:tr>
    </w:tbl>
    <w:p w14:paraId="0787EF5D" w14:textId="77777777" w:rsidR="007D7D03" w:rsidRDefault="007D7D03" w:rsidP="007D7D03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5E" w14:textId="77777777" w:rsidR="009470E7" w:rsidRDefault="009470E7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5F" w14:textId="77777777" w:rsidR="009470E7" w:rsidRDefault="009470E7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60" w14:textId="77777777" w:rsidR="009470E7" w:rsidRPr="00F147B7" w:rsidRDefault="009470E7" w:rsidP="009470E7">
      <w:pPr>
        <w:pStyle w:val="Ttulo2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2</w:t>
      </w:r>
      <w:r w:rsidRPr="00F147B7">
        <w:rPr>
          <w:rFonts w:ascii="Arial" w:hAnsi="Arial"/>
          <w:color w:val="auto"/>
          <w:sz w:val="24"/>
          <w:szCs w:val="24"/>
        </w:rPr>
        <w:t>.4.</w:t>
      </w:r>
      <w:r>
        <w:rPr>
          <w:rFonts w:ascii="Arial" w:hAnsi="Arial"/>
          <w:color w:val="auto"/>
          <w:sz w:val="24"/>
          <w:szCs w:val="24"/>
        </w:rPr>
        <w:t>3</w:t>
      </w:r>
      <w:r w:rsidRPr="00F147B7">
        <w:rPr>
          <w:rFonts w:ascii="Arial" w:hAnsi="Arial"/>
          <w:color w:val="auto"/>
          <w:sz w:val="24"/>
          <w:szCs w:val="24"/>
        </w:rPr>
        <w:t xml:space="preserve"> – Modelo </w:t>
      </w:r>
      <w:r>
        <w:rPr>
          <w:rFonts w:ascii="Arial" w:hAnsi="Arial"/>
          <w:color w:val="auto"/>
          <w:sz w:val="24"/>
          <w:szCs w:val="24"/>
        </w:rPr>
        <w:t>E</w:t>
      </w:r>
      <w:r w:rsidRPr="00F147B7">
        <w:rPr>
          <w:rFonts w:ascii="Arial" w:hAnsi="Arial"/>
          <w:color w:val="auto"/>
          <w:sz w:val="24"/>
          <w:szCs w:val="24"/>
        </w:rPr>
        <w:t xml:space="preserve">strutural </w:t>
      </w:r>
      <w:r>
        <w:rPr>
          <w:rFonts w:ascii="Arial" w:hAnsi="Arial"/>
          <w:color w:val="auto"/>
          <w:sz w:val="24"/>
          <w:szCs w:val="24"/>
        </w:rPr>
        <w:t>Global</w:t>
      </w:r>
      <w:r w:rsidRPr="00F147B7">
        <w:rPr>
          <w:rFonts w:ascii="Arial" w:hAnsi="Arial"/>
          <w:color w:val="auto"/>
          <w:sz w:val="24"/>
          <w:szCs w:val="24"/>
        </w:rPr>
        <w:t>:</w:t>
      </w:r>
    </w:p>
    <w:p w14:paraId="0787EF61" w14:textId="77777777" w:rsidR="009470E7" w:rsidRPr="00D91765" w:rsidRDefault="009470E7" w:rsidP="009470E7"/>
    <w:p w14:paraId="0787EF62" w14:textId="77777777" w:rsidR="009470E7" w:rsidRPr="009279EE" w:rsidRDefault="009470E7" w:rsidP="009470E7">
      <w:pPr>
        <w:ind w:firstLine="708"/>
        <w:jc w:val="both"/>
        <w:rPr>
          <w:rFonts w:ascii="Arial" w:hAnsi="Arial" w:cs="Arial"/>
        </w:rPr>
      </w:pPr>
      <w:r w:rsidRPr="009279EE">
        <w:rPr>
          <w:rFonts w:ascii="Arial" w:hAnsi="Arial" w:cs="Arial"/>
        </w:rPr>
        <w:t>No modelo de pórtico foram incluídos todos os elementos principais da estrutura, ou seja, pilares e vigas, além da consideração do diafragma rígido formado nos planos de cada pavimento (lajes). A rigidez à flexão das lajes foi desprezada na análise de esforços horizontais (vento).</w:t>
      </w:r>
    </w:p>
    <w:p w14:paraId="0787EF63" w14:textId="77777777" w:rsidR="009470E7" w:rsidRPr="009279EE" w:rsidRDefault="009470E7" w:rsidP="009470E7">
      <w:pPr>
        <w:ind w:firstLine="708"/>
        <w:jc w:val="both"/>
        <w:rPr>
          <w:rFonts w:ascii="Arial" w:hAnsi="Arial" w:cs="Arial"/>
        </w:rPr>
      </w:pPr>
    </w:p>
    <w:p w14:paraId="0787EF64" w14:textId="77777777" w:rsidR="009470E7" w:rsidRDefault="009470E7" w:rsidP="009470E7">
      <w:pPr>
        <w:ind w:firstLine="708"/>
        <w:jc w:val="both"/>
        <w:rPr>
          <w:rFonts w:ascii="Arial" w:hAnsi="Arial" w:cs="Arial"/>
        </w:rPr>
      </w:pPr>
      <w:r w:rsidRPr="009279EE">
        <w:rPr>
          <w:rFonts w:ascii="Arial" w:hAnsi="Arial" w:cs="Arial"/>
        </w:rPr>
        <w:t>Os pórticos espaciais foram modelados com todos os pavimentos do edifício, para a avaliação dos efeitos das ações horizontais e os efeitos de redistribuição de esforços em toda a estrutura devido aos carregamentos verticais.</w:t>
      </w:r>
    </w:p>
    <w:p w14:paraId="0787EF65" w14:textId="77777777" w:rsidR="009470E7" w:rsidRPr="009279EE" w:rsidRDefault="009470E7" w:rsidP="009470E7">
      <w:pPr>
        <w:ind w:firstLine="708"/>
        <w:jc w:val="both"/>
        <w:rPr>
          <w:rFonts w:ascii="Arial" w:hAnsi="Arial" w:cs="Arial"/>
        </w:rPr>
      </w:pPr>
      <w:r w:rsidRPr="009279EE">
        <w:rPr>
          <w:rFonts w:ascii="Arial" w:hAnsi="Arial" w:cs="Arial"/>
        </w:rPr>
        <w:lastRenderedPageBreak/>
        <w:t>As cargas verticais atuantes nas vigas e pilares do pórtico foram extraídas de modelos de grelha de cada um dos pavimentos.</w:t>
      </w:r>
    </w:p>
    <w:p w14:paraId="0787EF66" w14:textId="77777777" w:rsidR="009470E7" w:rsidRPr="009279EE" w:rsidRDefault="009470E7" w:rsidP="009470E7">
      <w:pPr>
        <w:ind w:firstLine="708"/>
        <w:jc w:val="both"/>
        <w:rPr>
          <w:rFonts w:ascii="Arial" w:hAnsi="Arial" w:cs="Arial"/>
        </w:rPr>
      </w:pPr>
    </w:p>
    <w:p w14:paraId="0787EF67" w14:textId="77777777" w:rsidR="009470E7" w:rsidRPr="009279EE" w:rsidRDefault="009470E7" w:rsidP="009470E7">
      <w:pPr>
        <w:ind w:firstLine="708"/>
        <w:jc w:val="both"/>
        <w:rPr>
          <w:rFonts w:ascii="Arial" w:hAnsi="Arial" w:cs="Arial"/>
        </w:rPr>
      </w:pPr>
      <w:r w:rsidRPr="009279EE">
        <w:rPr>
          <w:rFonts w:ascii="Arial" w:hAnsi="Arial" w:cs="Arial"/>
        </w:rPr>
        <w:t>Foram utilizados dois modelos de pórtico espacial: um específico para análises de Estado Limite Último - ELU e outro para o Estado Limite de Serviço - ELS. As características de cada um destes modelos são apresentadas a seguir.</w:t>
      </w:r>
    </w:p>
    <w:p w14:paraId="0787EF68" w14:textId="77777777" w:rsidR="009470E7" w:rsidRDefault="009470E7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69" w14:textId="77777777" w:rsidR="009470E7" w:rsidRDefault="009470E7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6A" w14:textId="77777777" w:rsidR="009470E7" w:rsidRPr="00F147B7" w:rsidRDefault="009470E7" w:rsidP="009470E7">
      <w:pPr>
        <w:pStyle w:val="Ttulo2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2</w:t>
      </w:r>
      <w:r w:rsidRPr="00F147B7">
        <w:rPr>
          <w:rFonts w:ascii="Arial" w:hAnsi="Arial"/>
          <w:color w:val="auto"/>
          <w:sz w:val="24"/>
          <w:szCs w:val="24"/>
        </w:rPr>
        <w:t>.4.</w:t>
      </w:r>
      <w:r>
        <w:rPr>
          <w:rFonts w:ascii="Arial" w:hAnsi="Arial"/>
          <w:color w:val="auto"/>
          <w:sz w:val="24"/>
          <w:szCs w:val="24"/>
        </w:rPr>
        <w:t>4</w:t>
      </w:r>
      <w:r w:rsidRPr="00F147B7">
        <w:rPr>
          <w:rFonts w:ascii="Arial" w:hAnsi="Arial"/>
          <w:color w:val="auto"/>
          <w:sz w:val="24"/>
          <w:szCs w:val="24"/>
        </w:rPr>
        <w:t xml:space="preserve"> – </w:t>
      </w:r>
      <w:r>
        <w:rPr>
          <w:rFonts w:ascii="Arial" w:hAnsi="Arial"/>
          <w:color w:val="auto"/>
          <w:sz w:val="24"/>
          <w:szCs w:val="24"/>
        </w:rPr>
        <w:t>Critérios de Projeto</w:t>
      </w:r>
      <w:r w:rsidRPr="00F147B7">
        <w:rPr>
          <w:rFonts w:ascii="Arial" w:hAnsi="Arial"/>
          <w:color w:val="auto"/>
          <w:sz w:val="24"/>
          <w:szCs w:val="24"/>
        </w:rPr>
        <w:t>:</w:t>
      </w:r>
    </w:p>
    <w:p w14:paraId="0787EF6B" w14:textId="77777777" w:rsidR="009470E7" w:rsidRPr="009279EE" w:rsidRDefault="009470E7" w:rsidP="009470E7">
      <w:pPr>
        <w:ind w:firstLine="708"/>
        <w:jc w:val="both"/>
        <w:rPr>
          <w:rFonts w:ascii="Arial" w:hAnsi="Arial" w:cs="Arial"/>
        </w:rPr>
      </w:pPr>
    </w:p>
    <w:p w14:paraId="0787EF6C" w14:textId="77777777" w:rsidR="009470E7" w:rsidRDefault="009470E7" w:rsidP="009470E7">
      <w:pPr>
        <w:ind w:firstLine="709"/>
        <w:rPr>
          <w:rFonts w:ascii="Arial" w:hAnsi="Arial" w:cs="Arial"/>
        </w:rPr>
      </w:pPr>
      <w:r w:rsidRPr="009279EE">
        <w:rPr>
          <w:rFonts w:ascii="Arial" w:hAnsi="Arial" w:cs="Arial"/>
        </w:rPr>
        <w:t>A seguir são apresentadas algumas considerações de projeto utilizadas para a análise estrutura do edifício em questão:</w:t>
      </w:r>
    </w:p>
    <w:p w14:paraId="0787EF6D" w14:textId="77777777" w:rsidR="009470E7" w:rsidRDefault="009470E7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6E" w14:textId="77777777" w:rsidR="009470E7" w:rsidRPr="009470E7" w:rsidRDefault="009470E7" w:rsidP="009470E7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9470E7">
        <w:rPr>
          <w:rFonts w:ascii="Arial" w:hAnsi="Arial" w:cs="Arial"/>
        </w:rPr>
        <w:t>Flexibilização das ligações viga/pilar : Sim;</w:t>
      </w:r>
    </w:p>
    <w:p w14:paraId="0787EF6F" w14:textId="77777777" w:rsidR="009470E7" w:rsidRPr="009470E7" w:rsidRDefault="009470E7" w:rsidP="009470E7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9470E7">
        <w:rPr>
          <w:rFonts w:ascii="Arial" w:hAnsi="Arial" w:cs="Arial"/>
        </w:rPr>
        <w:t>Modelo enrijecido para viga de transição: Sim</w:t>
      </w:r>
    </w:p>
    <w:p w14:paraId="0787EF70" w14:textId="77777777" w:rsidR="009470E7" w:rsidRPr="009470E7" w:rsidRDefault="009470E7" w:rsidP="009470E7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9470E7">
        <w:rPr>
          <w:rFonts w:ascii="Arial" w:hAnsi="Arial" w:cs="Arial"/>
        </w:rPr>
        <w:t>Método para análise de 2ª. Ordem global: P-Delta</w:t>
      </w:r>
    </w:p>
    <w:p w14:paraId="0787EF71" w14:textId="77777777" w:rsidR="009470E7" w:rsidRPr="009470E7" w:rsidRDefault="009470E7" w:rsidP="009470E7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9470E7">
        <w:rPr>
          <w:rFonts w:ascii="Arial" w:hAnsi="Arial" w:cs="Arial"/>
        </w:rPr>
        <w:t>Análise por efeito incremental: Não</w:t>
      </w:r>
    </w:p>
    <w:p w14:paraId="0787EF72" w14:textId="77777777" w:rsidR="009470E7" w:rsidRPr="009470E7" w:rsidRDefault="009470E7" w:rsidP="009470E7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9470E7">
        <w:rPr>
          <w:rFonts w:ascii="Arial" w:hAnsi="Arial" w:cs="Arial"/>
        </w:rPr>
        <w:t>Análise com interação fundação-estrutura: Não</w:t>
      </w:r>
    </w:p>
    <w:p w14:paraId="0787EF73" w14:textId="77777777" w:rsidR="009470E7" w:rsidRDefault="009470E7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74" w14:textId="77777777" w:rsidR="00213D5E" w:rsidRDefault="00213D5E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75" w14:textId="77777777" w:rsidR="009470E7" w:rsidRDefault="009470E7" w:rsidP="009470E7">
      <w:pPr>
        <w:pStyle w:val="Ttulo2"/>
        <w:rPr>
          <w:rFonts w:ascii="Arial" w:hAnsi="Arial"/>
          <w:color w:val="auto"/>
          <w:sz w:val="24"/>
          <w:szCs w:val="24"/>
        </w:rPr>
      </w:pPr>
      <w:bookmarkStart w:id="2" w:name="_Toc510786705"/>
      <w:r>
        <w:rPr>
          <w:rFonts w:ascii="Arial" w:hAnsi="Arial"/>
          <w:color w:val="auto"/>
          <w:sz w:val="24"/>
          <w:szCs w:val="24"/>
        </w:rPr>
        <w:t>2</w:t>
      </w:r>
      <w:r w:rsidRPr="00F147B7">
        <w:rPr>
          <w:rFonts w:ascii="Arial" w:hAnsi="Arial"/>
          <w:color w:val="auto"/>
          <w:sz w:val="24"/>
          <w:szCs w:val="24"/>
        </w:rPr>
        <w:t>.4.</w:t>
      </w:r>
      <w:r>
        <w:rPr>
          <w:rFonts w:ascii="Arial" w:hAnsi="Arial"/>
          <w:color w:val="auto"/>
          <w:sz w:val="24"/>
          <w:szCs w:val="24"/>
        </w:rPr>
        <w:t>5</w:t>
      </w:r>
      <w:r w:rsidRPr="00F147B7">
        <w:rPr>
          <w:rFonts w:ascii="Arial" w:hAnsi="Arial"/>
          <w:color w:val="auto"/>
          <w:sz w:val="24"/>
          <w:szCs w:val="24"/>
        </w:rPr>
        <w:t xml:space="preserve"> – </w:t>
      </w:r>
      <w:r>
        <w:rPr>
          <w:rFonts w:ascii="Arial" w:hAnsi="Arial"/>
          <w:color w:val="auto"/>
          <w:sz w:val="24"/>
          <w:szCs w:val="24"/>
        </w:rPr>
        <w:t>Modelo ELU</w:t>
      </w:r>
      <w:r w:rsidRPr="00F147B7">
        <w:rPr>
          <w:rFonts w:ascii="Arial" w:hAnsi="Arial"/>
          <w:color w:val="auto"/>
          <w:sz w:val="24"/>
          <w:szCs w:val="24"/>
        </w:rPr>
        <w:t>:</w:t>
      </w:r>
    </w:p>
    <w:p w14:paraId="0787EF76" w14:textId="77777777" w:rsidR="009470E7" w:rsidRPr="00F147B7" w:rsidRDefault="009470E7" w:rsidP="009470E7"/>
    <w:bookmarkEnd w:id="2"/>
    <w:p w14:paraId="0787EF77" w14:textId="77777777" w:rsidR="009470E7" w:rsidRDefault="009470E7" w:rsidP="009470E7">
      <w:pPr>
        <w:ind w:firstLine="360"/>
        <w:jc w:val="both"/>
        <w:rPr>
          <w:rFonts w:ascii="Arial" w:hAnsi="Arial" w:cs="Arial"/>
        </w:rPr>
      </w:pPr>
      <w:r w:rsidRPr="009279EE">
        <w:rPr>
          <w:rFonts w:ascii="Arial" w:hAnsi="Arial" w:cs="Arial"/>
        </w:rPr>
        <w:t>O modelo ELU foi utilizado para obtenção dos esforços necessários para o dimensionamento e detalhamento dos elementos estruturais.</w:t>
      </w:r>
    </w:p>
    <w:p w14:paraId="0787EF78" w14:textId="77777777" w:rsidR="009470E7" w:rsidRPr="009279EE" w:rsidRDefault="009470E7" w:rsidP="009470E7">
      <w:pPr>
        <w:ind w:firstLine="360"/>
        <w:jc w:val="both"/>
        <w:rPr>
          <w:rFonts w:ascii="Arial" w:hAnsi="Arial" w:cs="Arial"/>
        </w:rPr>
      </w:pPr>
    </w:p>
    <w:p w14:paraId="0787EF79" w14:textId="77777777" w:rsidR="009470E7" w:rsidRDefault="009470E7" w:rsidP="009470E7">
      <w:pPr>
        <w:ind w:firstLine="360"/>
        <w:jc w:val="both"/>
        <w:rPr>
          <w:rFonts w:ascii="Arial" w:hAnsi="Arial" w:cs="Arial"/>
        </w:rPr>
      </w:pPr>
      <w:r w:rsidRPr="009279EE">
        <w:rPr>
          <w:rFonts w:ascii="Arial" w:hAnsi="Arial" w:cs="Arial"/>
        </w:rPr>
        <w:t>Apenas no neste modelo foram utilizados os coeficientes de não linearidade física conforme indicados pelo item 15.7.3 da NBR6118. A seguir são apresentados estes valores:</w:t>
      </w:r>
    </w:p>
    <w:p w14:paraId="0787EF7A" w14:textId="77777777" w:rsidR="009470E7" w:rsidRPr="009279EE" w:rsidRDefault="009470E7" w:rsidP="009470E7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274"/>
      </w:tblGrid>
      <w:tr w:rsidR="009470E7" w:rsidRPr="009279EE" w14:paraId="0787EF7D" w14:textId="77777777" w:rsidTr="0058148C"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</w:tcPr>
          <w:p w14:paraId="0787EF7B" w14:textId="77777777" w:rsidR="009470E7" w:rsidRPr="009279EE" w:rsidRDefault="009470E7" w:rsidP="0058148C">
            <w:pPr>
              <w:rPr>
                <w:rFonts w:ascii="Arial" w:hAnsi="Arial" w:cs="Arial"/>
                <w:b/>
                <w:i/>
              </w:rPr>
            </w:pPr>
            <w:r w:rsidRPr="009279EE">
              <w:rPr>
                <w:rFonts w:ascii="Arial" w:hAnsi="Arial" w:cs="Arial"/>
                <w:b/>
                <w:i/>
              </w:rPr>
              <w:t>Elemento estrutural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14:paraId="0787EF7C" w14:textId="77777777" w:rsidR="009470E7" w:rsidRPr="009279EE" w:rsidRDefault="009470E7" w:rsidP="0058148C">
            <w:pPr>
              <w:rPr>
                <w:rFonts w:ascii="Arial" w:hAnsi="Arial" w:cs="Arial"/>
                <w:b/>
                <w:i/>
              </w:rPr>
            </w:pPr>
            <w:r w:rsidRPr="009279EE">
              <w:rPr>
                <w:rFonts w:ascii="Arial" w:hAnsi="Arial" w:cs="Arial"/>
                <w:b/>
                <w:i/>
              </w:rPr>
              <w:t>Coef. NLF</w:t>
            </w:r>
          </w:p>
        </w:tc>
      </w:tr>
      <w:tr w:rsidR="009470E7" w:rsidRPr="009279EE" w14:paraId="0787EF80" w14:textId="77777777" w:rsidTr="0058148C"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F7E" w14:textId="77777777" w:rsidR="009470E7" w:rsidRPr="009279EE" w:rsidRDefault="009470E7" w:rsidP="0058148C">
            <w:pPr>
              <w:rPr>
                <w:rFonts w:ascii="Arial" w:hAnsi="Arial" w:cs="Arial"/>
                <w:b/>
                <w:i/>
              </w:rPr>
            </w:pPr>
            <w:r w:rsidRPr="009279EE">
              <w:rPr>
                <w:rFonts w:ascii="Arial" w:hAnsi="Arial" w:cs="Arial"/>
                <w:b/>
                <w:i/>
              </w:rPr>
              <w:t>Pilares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0787EF7F" w14:textId="77777777" w:rsidR="009470E7" w:rsidRPr="009279EE" w:rsidRDefault="009470E7" w:rsidP="0058148C">
            <w:pPr>
              <w:jc w:val="right"/>
              <w:rPr>
                <w:rFonts w:ascii="Arial" w:hAnsi="Arial" w:cs="Arial"/>
              </w:rPr>
            </w:pPr>
            <w:r w:rsidRPr="009279EE">
              <w:rPr>
                <w:rFonts w:ascii="Arial" w:hAnsi="Arial" w:cs="Arial"/>
              </w:rPr>
              <w:t>0,80</w:t>
            </w:r>
          </w:p>
        </w:tc>
      </w:tr>
      <w:tr w:rsidR="009470E7" w:rsidRPr="009279EE" w14:paraId="0787EF83" w14:textId="77777777" w:rsidTr="0058148C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BE5F1"/>
          </w:tcPr>
          <w:p w14:paraId="0787EF81" w14:textId="77777777" w:rsidR="009470E7" w:rsidRPr="009279EE" w:rsidRDefault="009470E7" w:rsidP="0058148C">
            <w:pPr>
              <w:rPr>
                <w:rFonts w:ascii="Arial" w:hAnsi="Arial" w:cs="Arial"/>
                <w:b/>
                <w:i/>
              </w:rPr>
            </w:pPr>
            <w:r w:rsidRPr="009279EE">
              <w:rPr>
                <w:rFonts w:ascii="Arial" w:hAnsi="Arial" w:cs="Arial"/>
                <w:b/>
                <w:i/>
              </w:rPr>
              <w:t>Vigas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787EF82" w14:textId="77777777" w:rsidR="009470E7" w:rsidRPr="009279EE" w:rsidRDefault="009470E7" w:rsidP="0058148C">
            <w:pPr>
              <w:jc w:val="right"/>
              <w:rPr>
                <w:rFonts w:ascii="Arial" w:hAnsi="Arial" w:cs="Arial"/>
              </w:rPr>
            </w:pPr>
            <w:r w:rsidRPr="009279EE">
              <w:rPr>
                <w:rFonts w:ascii="Arial" w:hAnsi="Arial" w:cs="Arial"/>
              </w:rPr>
              <w:t>0,40</w:t>
            </w:r>
          </w:p>
        </w:tc>
      </w:tr>
      <w:tr w:rsidR="009470E7" w:rsidRPr="009279EE" w14:paraId="0787EF86" w14:textId="77777777" w:rsidTr="0058148C"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</w:tcPr>
          <w:p w14:paraId="0787EF84" w14:textId="77777777" w:rsidR="009470E7" w:rsidRPr="009279EE" w:rsidRDefault="009470E7" w:rsidP="0058148C">
            <w:pPr>
              <w:rPr>
                <w:rFonts w:ascii="Arial" w:hAnsi="Arial" w:cs="Arial"/>
                <w:b/>
                <w:i/>
              </w:rPr>
            </w:pPr>
            <w:r w:rsidRPr="009279EE">
              <w:rPr>
                <w:rFonts w:ascii="Arial" w:hAnsi="Arial" w:cs="Arial"/>
                <w:b/>
                <w:i/>
              </w:rPr>
              <w:t>Lajes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787EF85" w14:textId="77777777" w:rsidR="009470E7" w:rsidRPr="009279EE" w:rsidRDefault="009470E7" w:rsidP="0058148C">
            <w:pPr>
              <w:jc w:val="right"/>
              <w:rPr>
                <w:rFonts w:ascii="Arial" w:hAnsi="Arial" w:cs="Arial"/>
              </w:rPr>
            </w:pPr>
            <w:r w:rsidRPr="009279EE">
              <w:rPr>
                <w:rFonts w:ascii="Arial" w:hAnsi="Arial" w:cs="Arial"/>
              </w:rPr>
              <w:t>0,30</w:t>
            </w:r>
          </w:p>
        </w:tc>
      </w:tr>
    </w:tbl>
    <w:p w14:paraId="0787EF87" w14:textId="77777777" w:rsidR="009470E7" w:rsidRDefault="009470E7" w:rsidP="009470E7">
      <w:pPr>
        <w:ind w:firstLine="708"/>
        <w:jc w:val="both"/>
        <w:rPr>
          <w:rFonts w:ascii="Arial" w:hAnsi="Arial" w:cs="Arial"/>
        </w:rPr>
      </w:pPr>
    </w:p>
    <w:p w14:paraId="0787EF88" w14:textId="77777777" w:rsidR="009470E7" w:rsidRDefault="009470E7" w:rsidP="009470E7">
      <w:pPr>
        <w:ind w:firstLine="708"/>
        <w:jc w:val="both"/>
        <w:rPr>
          <w:rFonts w:ascii="Arial" w:hAnsi="Arial" w:cs="Arial"/>
        </w:rPr>
      </w:pPr>
      <w:r w:rsidRPr="009279EE">
        <w:rPr>
          <w:rFonts w:ascii="Arial" w:hAnsi="Arial" w:cs="Arial"/>
        </w:rPr>
        <w:t>O módulo de elasticidade utilizado no modelo foi de secante, de acordo com o fck do elemento estrutural (já apresentado anteriormente).</w:t>
      </w:r>
    </w:p>
    <w:p w14:paraId="0787EF89" w14:textId="77777777" w:rsidR="009470E7" w:rsidRDefault="009470E7" w:rsidP="009470E7">
      <w:pPr>
        <w:jc w:val="both"/>
        <w:rPr>
          <w:rFonts w:ascii="Arial" w:hAnsi="Arial" w:cs="Arial"/>
        </w:rPr>
      </w:pPr>
    </w:p>
    <w:p w14:paraId="0787EF8A" w14:textId="77777777" w:rsidR="009470E7" w:rsidRDefault="009470E7" w:rsidP="009470E7">
      <w:pPr>
        <w:jc w:val="both"/>
        <w:rPr>
          <w:rFonts w:ascii="Arial" w:hAnsi="Arial" w:cs="Arial"/>
        </w:rPr>
      </w:pPr>
    </w:p>
    <w:p w14:paraId="0787EF8B" w14:textId="77777777" w:rsidR="009470E7" w:rsidRDefault="009470E7" w:rsidP="009470E7">
      <w:pPr>
        <w:pStyle w:val="Ttulo2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2</w:t>
      </w:r>
      <w:r w:rsidRPr="00F147B7">
        <w:rPr>
          <w:rFonts w:ascii="Arial" w:hAnsi="Arial"/>
          <w:color w:val="auto"/>
          <w:sz w:val="24"/>
          <w:szCs w:val="24"/>
        </w:rPr>
        <w:t>.4.</w:t>
      </w:r>
      <w:r>
        <w:rPr>
          <w:rFonts w:ascii="Arial" w:hAnsi="Arial"/>
          <w:color w:val="auto"/>
          <w:sz w:val="24"/>
          <w:szCs w:val="24"/>
        </w:rPr>
        <w:t>6</w:t>
      </w:r>
      <w:r w:rsidRPr="00F147B7">
        <w:rPr>
          <w:rFonts w:ascii="Arial" w:hAnsi="Arial"/>
          <w:color w:val="auto"/>
          <w:sz w:val="24"/>
          <w:szCs w:val="24"/>
        </w:rPr>
        <w:t xml:space="preserve"> – </w:t>
      </w:r>
      <w:r>
        <w:rPr>
          <w:rFonts w:ascii="Arial" w:hAnsi="Arial"/>
          <w:color w:val="auto"/>
          <w:sz w:val="24"/>
          <w:szCs w:val="24"/>
        </w:rPr>
        <w:t>Modelo ELS</w:t>
      </w:r>
      <w:r w:rsidRPr="00F147B7">
        <w:rPr>
          <w:rFonts w:ascii="Arial" w:hAnsi="Arial"/>
          <w:color w:val="auto"/>
          <w:sz w:val="24"/>
          <w:szCs w:val="24"/>
        </w:rPr>
        <w:t>:</w:t>
      </w:r>
    </w:p>
    <w:p w14:paraId="0787EF8C" w14:textId="77777777" w:rsidR="009470E7" w:rsidRDefault="009470E7" w:rsidP="009470E7">
      <w:pPr>
        <w:ind w:firstLine="708"/>
        <w:jc w:val="both"/>
        <w:rPr>
          <w:rFonts w:ascii="Arial" w:hAnsi="Arial" w:cs="Arial"/>
        </w:rPr>
      </w:pPr>
    </w:p>
    <w:p w14:paraId="0787EF8D" w14:textId="77777777" w:rsidR="009470E7" w:rsidRDefault="009470E7" w:rsidP="009470E7">
      <w:pPr>
        <w:ind w:firstLine="708"/>
        <w:jc w:val="both"/>
        <w:rPr>
          <w:rFonts w:ascii="Arial" w:hAnsi="Arial" w:cs="Arial"/>
        </w:rPr>
      </w:pPr>
      <w:r w:rsidRPr="009279EE">
        <w:rPr>
          <w:rFonts w:ascii="Arial" w:hAnsi="Arial" w:cs="Arial"/>
        </w:rPr>
        <w:t>O modelo ELS foi utilizado para análise de deslocamento do edifício.</w:t>
      </w:r>
    </w:p>
    <w:p w14:paraId="0787EF8E" w14:textId="77777777" w:rsidR="009470E7" w:rsidRPr="009279EE" w:rsidRDefault="009470E7" w:rsidP="009470E7">
      <w:pPr>
        <w:ind w:firstLine="708"/>
        <w:jc w:val="both"/>
        <w:rPr>
          <w:rFonts w:ascii="Arial" w:hAnsi="Arial" w:cs="Arial"/>
        </w:rPr>
      </w:pPr>
    </w:p>
    <w:p w14:paraId="0787EF8F" w14:textId="77777777" w:rsidR="009470E7" w:rsidRDefault="009470E7" w:rsidP="009470E7">
      <w:pPr>
        <w:ind w:firstLine="708"/>
        <w:jc w:val="both"/>
        <w:rPr>
          <w:rFonts w:ascii="Arial" w:hAnsi="Arial" w:cs="Arial"/>
        </w:rPr>
      </w:pPr>
      <w:r w:rsidRPr="009279EE">
        <w:rPr>
          <w:rFonts w:ascii="Arial" w:hAnsi="Arial" w:cs="Arial"/>
        </w:rPr>
        <w:t>Neste modelo a inércia utilizada para os elementos estruturais foi a bruta.</w:t>
      </w:r>
    </w:p>
    <w:p w14:paraId="0787EF90" w14:textId="77777777" w:rsidR="009470E7" w:rsidRDefault="009470E7" w:rsidP="009470E7">
      <w:pPr>
        <w:ind w:firstLine="708"/>
        <w:jc w:val="both"/>
        <w:rPr>
          <w:rFonts w:ascii="Arial" w:hAnsi="Arial" w:cs="Arial"/>
        </w:rPr>
      </w:pPr>
    </w:p>
    <w:p w14:paraId="0787EF91" w14:textId="77777777" w:rsidR="009470E7" w:rsidRPr="009279EE" w:rsidRDefault="009470E7" w:rsidP="009470E7">
      <w:pPr>
        <w:ind w:firstLine="708"/>
        <w:jc w:val="both"/>
        <w:rPr>
          <w:rFonts w:ascii="Arial" w:hAnsi="Arial" w:cs="Arial"/>
        </w:rPr>
      </w:pPr>
    </w:p>
    <w:p w14:paraId="0787EF92" w14:textId="77777777" w:rsidR="009470E7" w:rsidRDefault="009470E7" w:rsidP="009470E7">
      <w:pPr>
        <w:pStyle w:val="Ttulo2"/>
        <w:rPr>
          <w:rFonts w:ascii="Arial" w:hAnsi="Arial"/>
          <w:color w:val="auto"/>
          <w:sz w:val="24"/>
          <w:szCs w:val="24"/>
        </w:rPr>
      </w:pPr>
      <w:bookmarkStart w:id="3" w:name="_Toc510786707"/>
      <w:r>
        <w:rPr>
          <w:rFonts w:ascii="Arial" w:hAnsi="Arial"/>
          <w:color w:val="auto"/>
          <w:sz w:val="24"/>
          <w:szCs w:val="24"/>
        </w:rPr>
        <w:t>2</w:t>
      </w:r>
      <w:r w:rsidRPr="00F147B7">
        <w:rPr>
          <w:rFonts w:ascii="Arial" w:hAnsi="Arial"/>
          <w:color w:val="auto"/>
          <w:sz w:val="24"/>
          <w:szCs w:val="24"/>
        </w:rPr>
        <w:t>.4.</w:t>
      </w:r>
      <w:r>
        <w:rPr>
          <w:rFonts w:ascii="Arial" w:hAnsi="Arial"/>
          <w:color w:val="auto"/>
          <w:sz w:val="24"/>
          <w:szCs w:val="24"/>
        </w:rPr>
        <w:t>7</w:t>
      </w:r>
      <w:r w:rsidRPr="00F147B7">
        <w:rPr>
          <w:rFonts w:ascii="Arial" w:hAnsi="Arial"/>
          <w:color w:val="auto"/>
          <w:sz w:val="24"/>
          <w:szCs w:val="24"/>
        </w:rPr>
        <w:t xml:space="preserve"> – </w:t>
      </w:r>
      <w:r>
        <w:rPr>
          <w:rFonts w:ascii="Arial" w:hAnsi="Arial"/>
          <w:color w:val="auto"/>
          <w:sz w:val="24"/>
          <w:szCs w:val="24"/>
        </w:rPr>
        <w:t>Considerações das Fundações</w:t>
      </w:r>
      <w:r w:rsidRPr="00F147B7">
        <w:rPr>
          <w:rFonts w:ascii="Arial" w:hAnsi="Arial"/>
          <w:color w:val="auto"/>
          <w:sz w:val="24"/>
          <w:szCs w:val="24"/>
        </w:rPr>
        <w:t>:</w:t>
      </w:r>
    </w:p>
    <w:bookmarkEnd w:id="3"/>
    <w:p w14:paraId="0787EF93" w14:textId="77777777" w:rsidR="009470E7" w:rsidRDefault="009470E7" w:rsidP="009470E7">
      <w:pPr>
        <w:ind w:firstLine="708"/>
        <w:jc w:val="both"/>
        <w:rPr>
          <w:rFonts w:ascii="Arial" w:hAnsi="Arial" w:cs="Arial"/>
        </w:rPr>
      </w:pPr>
    </w:p>
    <w:p w14:paraId="0787EF94" w14:textId="77777777" w:rsidR="009470E7" w:rsidRPr="009279EE" w:rsidRDefault="009470E7" w:rsidP="009470E7">
      <w:pPr>
        <w:ind w:firstLine="708"/>
        <w:jc w:val="both"/>
        <w:rPr>
          <w:rFonts w:ascii="Arial" w:hAnsi="Arial" w:cs="Arial"/>
        </w:rPr>
      </w:pPr>
      <w:r w:rsidRPr="009279EE">
        <w:rPr>
          <w:rFonts w:ascii="Arial" w:hAnsi="Arial" w:cs="Arial"/>
        </w:rPr>
        <w:t>Todas as fundações foram consideradas rigidamente conectadas à base.</w:t>
      </w:r>
    </w:p>
    <w:p w14:paraId="0787EF95" w14:textId="77777777" w:rsidR="009470E7" w:rsidRDefault="009470E7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96" w14:textId="77777777" w:rsidR="009470E7" w:rsidRDefault="009470E7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97" w14:textId="77777777" w:rsidR="0010105C" w:rsidRDefault="0010105C" w:rsidP="0010105C">
      <w:pPr>
        <w:pStyle w:val="Ttulo2"/>
        <w:rPr>
          <w:rFonts w:ascii="Arial" w:hAnsi="Arial"/>
          <w:color w:val="auto"/>
          <w:sz w:val="24"/>
          <w:szCs w:val="24"/>
        </w:rPr>
      </w:pPr>
      <w:bookmarkStart w:id="4" w:name="_Toc510786709"/>
      <w:r>
        <w:rPr>
          <w:rFonts w:ascii="Arial" w:hAnsi="Arial"/>
          <w:color w:val="auto"/>
          <w:sz w:val="24"/>
          <w:szCs w:val="24"/>
        </w:rPr>
        <w:t>2</w:t>
      </w:r>
      <w:r w:rsidRPr="00F147B7">
        <w:rPr>
          <w:rFonts w:ascii="Arial" w:hAnsi="Arial"/>
          <w:color w:val="auto"/>
          <w:sz w:val="24"/>
          <w:szCs w:val="24"/>
        </w:rPr>
        <w:t>.4.</w:t>
      </w:r>
      <w:r>
        <w:rPr>
          <w:rFonts w:ascii="Arial" w:hAnsi="Arial"/>
          <w:color w:val="auto"/>
          <w:sz w:val="24"/>
          <w:szCs w:val="24"/>
        </w:rPr>
        <w:t>8</w:t>
      </w:r>
      <w:r w:rsidRPr="00F147B7">
        <w:rPr>
          <w:rFonts w:ascii="Arial" w:hAnsi="Arial"/>
          <w:color w:val="auto"/>
          <w:sz w:val="24"/>
          <w:szCs w:val="24"/>
        </w:rPr>
        <w:t xml:space="preserve"> – </w:t>
      </w:r>
      <w:r>
        <w:rPr>
          <w:rFonts w:ascii="Arial" w:hAnsi="Arial"/>
          <w:color w:val="auto"/>
          <w:sz w:val="24"/>
          <w:szCs w:val="24"/>
        </w:rPr>
        <w:t>Esforços de Cálculo</w:t>
      </w:r>
      <w:r w:rsidRPr="00F147B7">
        <w:rPr>
          <w:rFonts w:ascii="Arial" w:hAnsi="Arial"/>
          <w:color w:val="auto"/>
          <w:sz w:val="24"/>
          <w:szCs w:val="24"/>
        </w:rPr>
        <w:t>:</w:t>
      </w:r>
    </w:p>
    <w:bookmarkEnd w:id="4"/>
    <w:p w14:paraId="0787EF98" w14:textId="77777777" w:rsidR="0010105C" w:rsidRDefault="0010105C" w:rsidP="0010105C">
      <w:pPr>
        <w:ind w:firstLine="708"/>
        <w:jc w:val="both"/>
        <w:rPr>
          <w:rFonts w:ascii="Arial" w:hAnsi="Arial" w:cs="Arial"/>
        </w:rPr>
      </w:pPr>
    </w:p>
    <w:p w14:paraId="0787EF99" w14:textId="77777777" w:rsidR="0010105C" w:rsidRDefault="0010105C" w:rsidP="0010105C">
      <w:pPr>
        <w:ind w:firstLine="708"/>
        <w:jc w:val="both"/>
        <w:rPr>
          <w:rFonts w:ascii="Arial" w:hAnsi="Arial" w:cs="Arial"/>
        </w:rPr>
      </w:pPr>
      <w:r w:rsidRPr="0079059C">
        <w:rPr>
          <w:rFonts w:ascii="Arial" w:hAnsi="Arial" w:cs="Arial"/>
        </w:rPr>
        <w:t>Os esforços obtidos na análise de pórtico foram utilizados para o dimensionamento de vigas e pilares, onde um conjunto de combinações conciliando os esforços de cargas verticais e de vento são agrupados e ponderados segundo as prescrições das normas NBR8681 e NBR6118.</w:t>
      </w:r>
    </w:p>
    <w:p w14:paraId="0787EF9A" w14:textId="77777777" w:rsidR="0010105C" w:rsidRPr="0079059C" w:rsidRDefault="0010105C" w:rsidP="0010105C">
      <w:pPr>
        <w:ind w:firstLine="708"/>
        <w:jc w:val="both"/>
        <w:rPr>
          <w:rFonts w:ascii="Arial" w:hAnsi="Arial" w:cs="Arial"/>
        </w:rPr>
      </w:pPr>
    </w:p>
    <w:p w14:paraId="0787EF9B" w14:textId="77777777" w:rsidR="0010105C" w:rsidRDefault="0010105C" w:rsidP="0010105C">
      <w:pPr>
        <w:ind w:firstLine="708"/>
        <w:jc w:val="both"/>
        <w:rPr>
          <w:rFonts w:ascii="Arial" w:hAnsi="Arial" w:cs="Arial"/>
        </w:rPr>
      </w:pPr>
      <w:r w:rsidRPr="0079059C">
        <w:rPr>
          <w:rFonts w:ascii="Arial" w:hAnsi="Arial" w:cs="Arial"/>
        </w:rPr>
        <w:t>No dimensionamento das armaduras das vigas é utilizada uma envoltória de esforços solicitantes de todas as combinações pertencentes ao grupo ELU1. Para o dimensionamento de armaduras dos pilares são utilizadas todas as hipóteses de solicitações (combinações do grupo ELU2); neste conjunto de combinações são aplicadas as reduções de sobrecarga previstas na NBR6120, caso o projeto esteja utilizando este método.</w:t>
      </w:r>
    </w:p>
    <w:p w14:paraId="0787EF9C" w14:textId="77777777" w:rsidR="0010105C" w:rsidRDefault="0010105C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9D" w14:textId="77777777" w:rsidR="008460E2" w:rsidRDefault="008460E2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9E" w14:textId="77777777" w:rsidR="0010105C" w:rsidRDefault="0010105C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9F" w14:textId="77777777" w:rsidR="0010105C" w:rsidRDefault="0010105C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A0" w14:textId="77777777" w:rsidR="006F580B" w:rsidRPr="00400E23" w:rsidRDefault="006F580B" w:rsidP="006F5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MEMÓRIA DE CÁLCULO – MONOVIA</w:t>
      </w:r>
    </w:p>
    <w:p w14:paraId="0787EFA1" w14:textId="77777777" w:rsidR="006F580B" w:rsidRPr="00400E23" w:rsidRDefault="006F580B" w:rsidP="006F580B">
      <w:pPr>
        <w:rPr>
          <w:rFonts w:ascii="Arial" w:hAnsi="Arial" w:cs="Arial"/>
        </w:rPr>
      </w:pPr>
    </w:p>
    <w:p w14:paraId="0787EFA2" w14:textId="77777777" w:rsidR="006F580B" w:rsidRPr="00400E23" w:rsidRDefault="006F580B" w:rsidP="006F580B">
      <w:pPr>
        <w:rPr>
          <w:rFonts w:ascii="Arial" w:hAnsi="Arial" w:cs="Arial"/>
        </w:rPr>
      </w:pPr>
    </w:p>
    <w:p w14:paraId="0787EFA3" w14:textId="77777777" w:rsidR="006F580B" w:rsidRPr="00400E23" w:rsidRDefault="006F580B" w:rsidP="006F580B">
      <w:pPr>
        <w:rPr>
          <w:rFonts w:ascii="Arial" w:hAnsi="Arial" w:cs="Arial"/>
          <w:b/>
        </w:rPr>
      </w:pPr>
      <w:r w:rsidRPr="00400E23">
        <w:rPr>
          <w:rFonts w:ascii="Arial" w:hAnsi="Arial" w:cs="Arial"/>
          <w:b/>
        </w:rPr>
        <w:t>1 – NORMAS ADOTADAS:</w:t>
      </w:r>
    </w:p>
    <w:p w14:paraId="0787EFA4" w14:textId="77777777" w:rsidR="006F580B" w:rsidRPr="00400E23" w:rsidRDefault="006F580B" w:rsidP="006F580B">
      <w:pPr>
        <w:tabs>
          <w:tab w:val="left" w:pos="1080"/>
        </w:tabs>
        <w:rPr>
          <w:rFonts w:ascii="Arial" w:hAnsi="Arial" w:cs="Arial"/>
        </w:rPr>
      </w:pPr>
    </w:p>
    <w:p w14:paraId="0787EFA5" w14:textId="77777777" w:rsidR="006F580B" w:rsidRPr="00C23060" w:rsidRDefault="006F580B" w:rsidP="006F580B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>- NBR</w:t>
      </w:r>
      <w:r>
        <w:rPr>
          <w:rFonts w:ascii="Arial" w:hAnsi="Arial" w:cs="Arial"/>
        </w:rPr>
        <w:t>8800</w:t>
      </w:r>
      <w:r w:rsidRPr="00C23060">
        <w:rPr>
          <w:rFonts w:ascii="Arial" w:hAnsi="Arial" w:cs="Arial"/>
        </w:rPr>
        <w:t xml:space="preserve"> – PROJETO </w:t>
      </w:r>
      <w:r>
        <w:rPr>
          <w:rFonts w:ascii="Arial" w:hAnsi="Arial" w:cs="Arial"/>
        </w:rPr>
        <w:t>DE ESTRUTURAS DE AÇOS E DE ESTRUTURAS MISTAS DE AÇO E CONCRETO DE EDIFICIOS</w:t>
      </w:r>
      <w:r w:rsidRPr="00C23060">
        <w:rPr>
          <w:rFonts w:ascii="Arial" w:hAnsi="Arial" w:cs="Arial"/>
        </w:rPr>
        <w:t>.</w:t>
      </w:r>
    </w:p>
    <w:p w14:paraId="0787EFA6" w14:textId="77777777" w:rsidR="0010105C" w:rsidRDefault="0010105C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A7" w14:textId="77777777" w:rsidR="006F580B" w:rsidRDefault="006F580B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A8" w14:textId="77777777" w:rsidR="006F580B" w:rsidRDefault="006F580B" w:rsidP="006F580B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C23060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CÁLCULO PERFIL MONOVIA</w:t>
      </w:r>
      <w:r w:rsidRPr="00C23060">
        <w:rPr>
          <w:rFonts w:ascii="Arial" w:hAnsi="Arial" w:cs="Arial"/>
          <w:b/>
        </w:rPr>
        <w:t>:</w:t>
      </w:r>
    </w:p>
    <w:p w14:paraId="0787EFA9" w14:textId="77777777" w:rsidR="006F580B" w:rsidRDefault="006F580B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AA" w14:textId="77777777" w:rsidR="00BE7CE8" w:rsidRPr="002A28E7" w:rsidRDefault="00BE7CE8" w:rsidP="00BE7CE8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  <w:r w:rsidRPr="002A28E7">
        <w:rPr>
          <w:rFonts w:ascii="Arial" w:hAnsi="Arial" w:cs="Arial"/>
          <w:b/>
          <w:lang w:val="pt-BR"/>
        </w:rPr>
        <w:t>Perfil: Tipo I – 6¨</w:t>
      </w:r>
    </w:p>
    <w:p w14:paraId="0787EFAB" w14:textId="77777777" w:rsidR="00BE7CE8" w:rsidRDefault="00BE7CE8" w:rsidP="00BE7CE8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W = 86 cm3</w:t>
      </w:r>
    </w:p>
    <w:p w14:paraId="0787EFAC" w14:textId="77777777" w:rsidR="00BE7CE8" w:rsidRDefault="00BE7CE8" w:rsidP="00BE7CE8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I = 635 cm4</w:t>
      </w:r>
    </w:p>
    <w:p w14:paraId="0787EFAD" w14:textId="77777777" w:rsidR="00BE7CE8" w:rsidRDefault="00BE7CE8" w:rsidP="00BE7CE8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E = 200.000 Mpa</w:t>
      </w:r>
    </w:p>
    <w:p w14:paraId="0787EFAE" w14:textId="77777777" w:rsidR="006F580B" w:rsidRDefault="006F580B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AF" w14:textId="77777777" w:rsidR="00BE7CE8" w:rsidRDefault="00BE7CE8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0787EFB0" w14:textId="77777777" w:rsidR="006F580B" w:rsidRDefault="006F580B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Carregamento total </w:t>
      </w:r>
      <w:r w:rsidR="00625953">
        <w:rPr>
          <w:rFonts w:ascii="Arial" w:hAnsi="Arial" w:cs="Arial"/>
          <w:lang w:val="pt-BR"/>
        </w:rPr>
        <w:t>considerado: 5</w:t>
      </w:r>
      <w:r>
        <w:rPr>
          <w:rFonts w:ascii="Arial" w:hAnsi="Arial" w:cs="Arial"/>
          <w:lang w:val="pt-BR"/>
        </w:rPr>
        <w:t>00 kgf</w:t>
      </w:r>
    </w:p>
    <w:p w14:paraId="0787EFB1" w14:textId="77777777" w:rsidR="006F580B" w:rsidRDefault="006F580B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</w:p>
    <w:p w14:paraId="0787EFB2" w14:textId="77777777" w:rsidR="008A5C69" w:rsidRDefault="008A5C69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Momento máximo:</w:t>
      </w:r>
      <w:r w:rsidR="00625953">
        <w:rPr>
          <w:rFonts w:ascii="Arial" w:hAnsi="Arial" w:cs="Arial"/>
          <w:lang w:val="pt-BR"/>
        </w:rPr>
        <w:t xml:space="preserve"> 650</w:t>
      </w:r>
      <w:r>
        <w:rPr>
          <w:rFonts w:ascii="Arial" w:hAnsi="Arial" w:cs="Arial"/>
          <w:lang w:val="pt-BR"/>
        </w:rPr>
        <w:t xml:space="preserve"> kgfm</w:t>
      </w:r>
      <w:r w:rsidR="00625953">
        <w:rPr>
          <w:rFonts w:ascii="Arial" w:hAnsi="Arial" w:cs="Arial"/>
          <w:lang w:val="pt-BR"/>
        </w:rPr>
        <w:t xml:space="preserve"> = 65000 kgfcm</w:t>
      </w:r>
    </w:p>
    <w:p w14:paraId="0787EFB3" w14:textId="77777777" w:rsidR="008A5C69" w:rsidRDefault="008A5C69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</w:p>
    <w:p w14:paraId="0787EFB4" w14:textId="77777777" w:rsidR="008A5C69" w:rsidRDefault="00625953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W = (65000</w:t>
      </w:r>
      <w:r w:rsidR="008A5C69">
        <w:rPr>
          <w:rFonts w:ascii="Arial" w:hAnsi="Arial" w:cs="Arial"/>
          <w:lang w:val="pt-BR"/>
        </w:rPr>
        <w:t>) / (0,9x</w:t>
      </w:r>
      <w:r>
        <w:rPr>
          <w:rFonts w:ascii="Arial" w:hAnsi="Arial" w:cs="Arial"/>
          <w:lang w:val="pt-BR"/>
        </w:rPr>
        <w:t>2500) = 28,9 cm3</w:t>
      </w:r>
    </w:p>
    <w:p w14:paraId="0787EFB5" w14:textId="77777777" w:rsidR="008A5C69" w:rsidRDefault="008A5C69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</w:p>
    <w:p w14:paraId="0787EFB6" w14:textId="77777777" w:rsidR="008A5C69" w:rsidRDefault="00625953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Deformação máxima: </w:t>
      </w:r>
    </w:p>
    <w:p w14:paraId="0787EFB7" w14:textId="77777777" w:rsidR="00625953" w:rsidRDefault="002A28E7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δ = 0,0003 cm</w:t>
      </w:r>
    </w:p>
    <w:p w14:paraId="0787EFB8" w14:textId="77777777" w:rsidR="00625953" w:rsidRDefault="00625953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14:paraId="0787EFB9" w14:textId="77777777" w:rsidR="00625953" w:rsidRDefault="00625953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</w:p>
    <w:p w14:paraId="0787EFBA" w14:textId="77777777" w:rsidR="00625953" w:rsidRDefault="00625953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</w:p>
    <w:p w14:paraId="0787EFBB" w14:textId="77777777" w:rsidR="00625953" w:rsidRDefault="00625953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</w:p>
    <w:p w14:paraId="0787EFBC" w14:textId="77777777" w:rsidR="00625953" w:rsidRPr="006F580B" w:rsidRDefault="00625953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</w:p>
    <w:sectPr w:rsidR="00625953" w:rsidRPr="006F580B" w:rsidSect="00020B6A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418" w:header="851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E35E" w14:textId="77777777" w:rsidR="0078754D" w:rsidRDefault="0078754D">
      <w:r>
        <w:separator/>
      </w:r>
    </w:p>
  </w:endnote>
  <w:endnote w:type="continuationSeparator" w:id="0">
    <w:p w14:paraId="45654E21" w14:textId="77777777" w:rsidR="0078754D" w:rsidRDefault="0078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EFC3" w14:textId="77777777" w:rsidR="00257A5A" w:rsidRDefault="00257A5A" w:rsidP="00112C7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87EFC4" w14:textId="77777777" w:rsidR="00257A5A" w:rsidRDefault="00257A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EFC5" w14:textId="77777777" w:rsidR="00257A5A" w:rsidRDefault="00257A5A" w:rsidP="00912E78">
    <w:pPr>
      <w:pStyle w:val="Rodap"/>
      <w:framePr w:w="714" w:h="549" w:hRule="exact" w:wrap="around" w:vAnchor="text" w:hAnchor="page" w:x="5919" w:y="19"/>
      <w:rPr>
        <w:rStyle w:val="Nmerodepgina"/>
      </w:rPr>
    </w:pPr>
  </w:p>
  <w:p w14:paraId="0787EFC6" w14:textId="77777777" w:rsidR="00257A5A" w:rsidRPr="00490B68" w:rsidRDefault="00257A5A" w:rsidP="00F708D3">
    <w:pPr>
      <w:pStyle w:val="Rodap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B898" w14:textId="77777777" w:rsidR="0078754D" w:rsidRDefault="0078754D">
      <w:r>
        <w:separator/>
      </w:r>
    </w:p>
  </w:footnote>
  <w:footnote w:type="continuationSeparator" w:id="0">
    <w:p w14:paraId="5922D15B" w14:textId="77777777" w:rsidR="0078754D" w:rsidRDefault="0078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EFC1" w14:textId="77777777" w:rsidR="00257A5A" w:rsidRDefault="00257A5A" w:rsidP="00020B6A">
    <w:pPr>
      <w:pStyle w:val="Cabealho"/>
      <w:rPr>
        <w:rFonts w:ascii="Tahoma" w:hAnsi="Tahoma"/>
      </w:rPr>
    </w:pPr>
  </w:p>
  <w:p w14:paraId="0787EFC2" w14:textId="77777777" w:rsidR="00257A5A" w:rsidRDefault="00257A5A" w:rsidP="00020B6A">
    <w:pPr>
      <w:pStyle w:val="Cabealho"/>
      <w:rPr>
        <w:rFonts w:ascii="Tahoma" w:hAnsi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F65"/>
    <w:multiLevelType w:val="hybridMultilevel"/>
    <w:tmpl w:val="E9B4574A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C61F9F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EE612CD"/>
    <w:multiLevelType w:val="hybridMultilevel"/>
    <w:tmpl w:val="C006512C"/>
    <w:lvl w:ilvl="0" w:tplc="5F2813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A19E5"/>
    <w:multiLevelType w:val="hybridMultilevel"/>
    <w:tmpl w:val="3300EB64"/>
    <w:lvl w:ilvl="0" w:tplc="FE3035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05D6670"/>
    <w:multiLevelType w:val="hybridMultilevel"/>
    <w:tmpl w:val="881E81AC"/>
    <w:lvl w:ilvl="0" w:tplc="9D82FA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C707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38A48E5"/>
    <w:multiLevelType w:val="multilevel"/>
    <w:tmpl w:val="80B040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5C50C6"/>
    <w:multiLevelType w:val="hybridMultilevel"/>
    <w:tmpl w:val="DB82B9B6"/>
    <w:lvl w:ilvl="0" w:tplc="A1C20E9C">
      <w:start w:val="5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4F7C7D6C"/>
    <w:multiLevelType w:val="hybridMultilevel"/>
    <w:tmpl w:val="900A54CA"/>
    <w:lvl w:ilvl="0" w:tplc="D6B8E4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E6338"/>
    <w:multiLevelType w:val="multilevel"/>
    <w:tmpl w:val="2A625A5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D2FCE"/>
    <w:multiLevelType w:val="multilevel"/>
    <w:tmpl w:val="13CE3D3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6526E0"/>
    <w:multiLevelType w:val="hybridMultilevel"/>
    <w:tmpl w:val="3CFAB16E"/>
    <w:lvl w:ilvl="0" w:tplc="BF3ABB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5703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DA47BFE"/>
    <w:multiLevelType w:val="hybridMultilevel"/>
    <w:tmpl w:val="4532E2BA"/>
    <w:lvl w:ilvl="0" w:tplc="B69ABC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F461DEA">
      <w:numFmt w:val="none"/>
      <w:lvlText w:val=""/>
      <w:lvlJc w:val="left"/>
      <w:pPr>
        <w:tabs>
          <w:tab w:val="num" w:pos="360"/>
        </w:tabs>
      </w:pPr>
    </w:lvl>
    <w:lvl w:ilvl="2" w:tplc="144AC93E">
      <w:numFmt w:val="none"/>
      <w:lvlText w:val=""/>
      <w:lvlJc w:val="left"/>
      <w:pPr>
        <w:tabs>
          <w:tab w:val="num" w:pos="360"/>
        </w:tabs>
      </w:pPr>
    </w:lvl>
    <w:lvl w:ilvl="3" w:tplc="C5C47EBA">
      <w:numFmt w:val="none"/>
      <w:lvlText w:val=""/>
      <w:lvlJc w:val="left"/>
      <w:pPr>
        <w:tabs>
          <w:tab w:val="num" w:pos="360"/>
        </w:tabs>
      </w:pPr>
    </w:lvl>
    <w:lvl w:ilvl="4" w:tplc="37E6C35C">
      <w:numFmt w:val="none"/>
      <w:lvlText w:val=""/>
      <w:lvlJc w:val="left"/>
      <w:pPr>
        <w:tabs>
          <w:tab w:val="num" w:pos="360"/>
        </w:tabs>
      </w:pPr>
    </w:lvl>
    <w:lvl w:ilvl="5" w:tplc="40F45E52">
      <w:numFmt w:val="none"/>
      <w:lvlText w:val=""/>
      <w:lvlJc w:val="left"/>
      <w:pPr>
        <w:tabs>
          <w:tab w:val="num" w:pos="360"/>
        </w:tabs>
      </w:pPr>
    </w:lvl>
    <w:lvl w:ilvl="6" w:tplc="EB944A16">
      <w:numFmt w:val="none"/>
      <w:lvlText w:val=""/>
      <w:lvlJc w:val="left"/>
      <w:pPr>
        <w:tabs>
          <w:tab w:val="num" w:pos="360"/>
        </w:tabs>
      </w:pPr>
    </w:lvl>
    <w:lvl w:ilvl="7" w:tplc="AC6AFAF0">
      <w:numFmt w:val="none"/>
      <w:lvlText w:val=""/>
      <w:lvlJc w:val="left"/>
      <w:pPr>
        <w:tabs>
          <w:tab w:val="num" w:pos="360"/>
        </w:tabs>
      </w:pPr>
    </w:lvl>
    <w:lvl w:ilvl="8" w:tplc="873EDF7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443105A"/>
    <w:multiLevelType w:val="hybridMultilevel"/>
    <w:tmpl w:val="CF48B84A"/>
    <w:lvl w:ilvl="0" w:tplc="45DC5D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B37AC"/>
    <w:multiLevelType w:val="hybridMultilevel"/>
    <w:tmpl w:val="165E88DC"/>
    <w:lvl w:ilvl="0" w:tplc="76C86730">
      <w:start w:val="5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7BEF63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F4B2201"/>
    <w:multiLevelType w:val="hybridMultilevel"/>
    <w:tmpl w:val="CACEB674"/>
    <w:lvl w:ilvl="0" w:tplc="1820D69C">
      <w:start w:val="5"/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7"/>
  </w:num>
  <w:num w:numId="5">
    <w:abstractNumId w:val="15"/>
  </w:num>
  <w:num w:numId="6">
    <w:abstractNumId w:val="17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E19"/>
    <w:rsid w:val="00000956"/>
    <w:rsid w:val="00001594"/>
    <w:rsid w:val="00004F7D"/>
    <w:rsid w:val="0000516F"/>
    <w:rsid w:val="000157D5"/>
    <w:rsid w:val="00020B6A"/>
    <w:rsid w:val="00021147"/>
    <w:rsid w:val="00022DDA"/>
    <w:rsid w:val="000232E6"/>
    <w:rsid w:val="0003154A"/>
    <w:rsid w:val="00035150"/>
    <w:rsid w:val="00035D0D"/>
    <w:rsid w:val="00040777"/>
    <w:rsid w:val="000467AB"/>
    <w:rsid w:val="00053CF2"/>
    <w:rsid w:val="000759CB"/>
    <w:rsid w:val="00075EB4"/>
    <w:rsid w:val="00080ABB"/>
    <w:rsid w:val="00093DA5"/>
    <w:rsid w:val="0009619E"/>
    <w:rsid w:val="000C2BA9"/>
    <w:rsid w:val="000C71F9"/>
    <w:rsid w:val="000D1847"/>
    <w:rsid w:val="000D1F48"/>
    <w:rsid w:val="000E3370"/>
    <w:rsid w:val="000E432D"/>
    <w:rsid w:val="000E47A1"/>
    <w:rsid w:val="000E78CE"/>
    <w:rsid w:val="000F29F8"/>
    <w:rsid w:val="000F2D90"/>
    <w:rsid w:val="000F75A0"/>
    <w:rsid w:val="0010105C"/>
    <w:rsid w:val="00102ECD"/>
    <w:rsid w:val="00112C7F"/>
    <w:rsid w:val="001141D4"/>
    <w:rsid w:val="0011429F"/>
    <w:rsid w:val="0011543C"/>
    <w:rsid w:val="00125583"/>
    <w:rsid w:val="00125B2E"/>
    <w:rsid w:val="00126119"/>
    <w:rsid w:val="00136F00"/>
    <w:rsid w:val="001408FC"/>
    <w:rsid w:val="00143EB4"/>
    <w:rsid w:val="001464DE"/>
    <w:rsid w:val="00146B8B"/>
    <w:rsid w:val="001540B2"/>
    <w:rsid w:val="00157EAC"/>
    <w:rsid w:val="00166F1D"/>
    <w:rsid w:val="00171944"/>
    <w:rsid w:val="00172649"/>
    <w:rsid w:val="00172712"/>
    <w:rsid w:val="00172A76"/>
    <w:rsid w:val="001A36C5"/>
    <w:rsid w:val="001B1AE3"/>
    <w:rsid w:val="001B3D79"/>
    <w:rsid w:val="001B68CD"/>
    <w:rsid w:val="001C3FCC"/>
    <w:rsid w:val="001D7B48"/>
    <w:rsid w:val="001E52AD"/>
    <w:rsid w:val="001F6451"/>
    <w:rsid w:val="00213D5E"/>
    <w:rsid w:val="0022199E"/>
    <w:rsid w:val="00224FAB"/>
    <w:rsid w:val="0022663A"/>
    <w:rsid w:val="00230459"/>
    <w:rsid w:val="00236716"/>
    <w:rsid w:val="00252D54"/>
    <w:rsid w:val="00257A5A"/>
    <w:rsid w:val="0026176A"/>
    <w:rsid w:val="00267092"/>
    <w:rsid w:val="00270B96"/>
    <w:rsid w:val="00274203"/>
    <w:rsid w:val="00283E99"/>
    <w:rsid w:val="00290A9B"/>
    <w:rsid w:val="00296FEC"/>
    <w:rsid w:val="002A28E7"/>
    <w:rsid w:val="002B7DE6"/>
    <w:rsid w:val="002C2F97"/>
    <w:rsid w:val="002D333B"/>
    <w:rsid w:val="002D6C9B"/>
    <w:rsid w:val="002E3ACE"/>
    <w:rsid w:val="002F4C0B"/>
    <w:rsid w:val="002F5084"/>
    <w:rsid w:val="002F5A42"/>
    <w:rsid w:val="002F7CA7"/>
    <w:rsid w:val="00300622"/>
    <w:rsid w:val="00312569"/>
    <w:rsid w:val="00320A26"/>
    <w:rsid w:val="00325395"/>
    <w:rsid w:val="003274A3"/>
    <w:rsid w:val="003446E9"/>
    <w:rsid w:val="00357666"/>
    <w:rsid w:val="003617F6"/>
    <w:rsid w:val="003905D1"/>
    <w:rsid w:val="003A2FBD"/>
    <w:rsid w:val="003B1DF9"/>
    <w:rsid w:val="003B1EAC"/>
    <w:rsid w:val="003B248C"/>
    <w:rsid w:val="003C07B8"/>
    <w:rsid w:val="003C19E5"/>
    <w:rsid w:val="003D0281"/>
    <w:rsid w:val="003D7AFA"/>
    <w:rsid w:val="003E163D"/>
    <w:rsid w:val="003E463B"/>
    <w:rsid w:val="003F2A28"/>
    <w:rsid w:val="004018DB"/>
    <w:rsid w:val="00405E9E"/>
    <w:rsid w:val="00423B32"/>
    <w:rsid w:val="00431232"/>
    <w:rsid w:val="004359A6"/>
    <w:rsid w:val="00436A05"/>
    <w:rsid w:val="0044025A"/>
    <w:rsid w:val="004417CC"/>
    <w:rsid w:val="004500EC"/>
    <w:rsid w:val="004507AE"/>
    <w:rsid w:val="00450E9E"/>
    <w:rsid w:val="00452276"/>
    <w:rsid w:val="00460166"/>
    <w:rsid w:val="00461A6B"/>
    <w:rsid w:val="00470A65"/>
    <w:rsid w:val="00473A3D"/>
    <w:rsid w:val="0047423C"/>
    <w:rsid w:val="00490B68"/>
    <w:rsid w:val="00493764"/>
    <w:rsid w:val="00494A41"/>
    <w:rsid w:val="004963E4"/>
    <w:rsid w:val="004A4DF2"/>
    <w:rsid w:val="004A6CC8"/>
    <w:rsid w:val="004B4A5B"/>
    <w:rsid w:val="004C54EE"/>
    <w:rsid w:val="004D2AE4"/>
    <w:rsid w:val="004E6692"/>
    <w:rsid w:val="004F72E7"/>
    <w:rsid w:val="005118E3"/>
    <w:rsid w:val="00515A73"/>
    <w:rsid w:val="00527D9B"/>
    <w:rsid w:val="00540CC3"/>
    <w:rsid w:val="005533A8"/>
    <w:rsid w:val="00566F1F"/>
    <w:rsid w:val="00575DED"/>
    <w:rsid w:val="00580E59"/>
    <w:rsid w:val="00582076"/>
    <w:rsid w:val="00591DF1"/>
    <w:rsid w:val="005B0AFF"/>
    <w:rsid w:val="005B11FE"/>
    <w:rsid w:val="005B27CD"/>
    <w:rsid w:val="005B4DAF"/>
    <w:rsid w:val="005B64DA"/>
    <w:rsid w:val="005D1A6B"/>
    <w:rsid w:val="005D20FA"/>
    <w:rsid w:val="005D382A"/>
    <w:rsid w:val="005E09F7"/>
    <w:rsid w:val="005E14AF"/>
    <w:rsid w:val="005E1BC0"/>
    <w:rsid w:val="005F1917"/>
    <w:rsid w:val="005F287D"/>
    <w:rsid w:val="00600744"/>
    <w:rsid w:val="00601173"/>
    <w:rsid w:val="00611FE8"/>
    <w:rsid w:val="006140A2"/>
    <w:rsid w:val="0062091D"/>
    <w:rsid w:val="006253E3"/>
    <w:rsid w:val="00625953"/>
    <w:rsid w:val="00636E01"/>
    <w:rsid w:val="00641794"/>
    <w:rsid w:val="00643807"/>
    <w:rsid w:val="006508A5"/>
    <w:rsid w:val="006656AF"/>
    <w:rsid w:val="00676080"/>
    <w:rsid w:val="0069322F"/>
    <w:rsid w:val="00693F4A"/>
    <w:rsid w:val="006A006E"/>
    <w:rsid w:val="006A1C5C"/>
    <w:rsid w:val="006A5567"/>
    <w:rsid w:val="006B2032"/>
    <w:rsid w:val="006D1894"/>
    <w:rsid w:val="006D32C1"/>
    <w:rsid w:val="006D6CDE"/>
    <w:rsid w:val="006D7439"/>
    <w:rsid w:val="006E619C"/>
    <w:rsid w:val="006E6546"/>
    <w:rsid w:val="006E7B05"/>
    <w:rsid w:val="006F0C93"/>
    <w:rsid w:val="006F174D"/>
    <w:rsid w:val="006F297A"/>
    <w:rsid w:val="006F3F07"/>
    <w:rsid w:val="006F580B"/>
    <w:rsid w:val="007036B9"/>
    <w:rsid w:val="007054B3"/>
    <w:rsid w:val="007058A8"/>
    <w:rsid w:val="00711486"/>
    <w:rsid w:val="00713098"/>
    <w:rsid w:val="00714C8D"/>
    <w:rsid w:val="007172A1"/>
    <w:rsid w:val="00724DDB"/>
    <w:rsid w:val="00727D35"/>
    <w:rsid w:val="0073569F"/>
    <w:rsid w:val="00735A58"/>
    <w:rsid w:val="007479D3"/>
    <w:rsid w:val="00761438"/>
    <w:rsid w:val="00764468"/>
    <w:rsid w:val="0077392D"/>
    <w:rsid w:val="00776B31"/>
    <w:rsid w:val="00787020"/>
    <w:rsid w:val="0078754D"/>
    <w:rsid w:val="00790E63"/>
    <w:rsid w:val="0079194B"/>
    <w:rsid w:val="0079451A"/>
    <w:rsid w:val="00795AE5"/>
    <w:rsid w:val="00795FEE"/>
    <w:rsid w:val="007A145A"/>
    <w:rsid w:val="007A4854"/>
    <w:rsid w:val="007B1295"/>
    <w:rsid w:val="007B53B3"/>
    <w:rsid w:val="007C1F9A"/>
    <w:rsid w:val="007C310E"/>
    <w:rsid w:val="007C6FC6"/>
    <w:rsid w:val="007D1FC1"/>
    <w:rsid w:val="007D2045"/>
    <w:rsid w:val="007D7A34"/>
    <w:rsid w:val="007D7D03"/>
    <w:rsid w:val="008002D6"/>
    <w:rsid w:val="008034B8"/>
    <w:rsid w:val="0080735A"/>
    <w:rsid w:val="008120DE"/>
    <w:rsid w:val="008121CB"/>
    <w:rsid w:val="00812666"/>
    <w:rsid w:val="00813866"/>
    <w:rsid w:val="00821BA6"/>
    <w:rsid w:val="00825CF2"/>
    <w:rsid w:val="008277C2"/>
    <w:rsid w:val="00830993"/>
    <w:rsid w:val="00832082"/>
    <w:rsid w:val="00843C25"/>
    <w:rsid w:val="008460E2"/>
    <w:rsid w:val="008507A3"/>
    <w:rsid w:val="008508C6"/>
    <w:rsid w:val="008515B1"/>
    <w:rsid w:val="00865F93"/>
    <w:rsid w:val="008715EA"/>
    <w:rsid w:val="00875B58"/>
    <w:rsid w:val="0089412B"/>
    <w:rsid w:val="008A23ED"/>
    <w:rsid w:val="008A5C69"/>
    <w:rsid w:val="008A743E"/>
    <w:rsid w:val="008A7C1E"/>
    <w:rsid w:val="008B3CDF"/>
    <w:rsid w:val="008B4BD6"/>
    <w:rsid w:val="008B6F4F"/>
    <w:rsid w:val="008C1FC3"/>
    <w:rsid w:val="008C2FFE"/>
    <w:rsid w:val="008C33D9"/>
    <w:rsid w:val="008C4E2C"/>
    <w:rsid w:val="008D0A71"/>
    <w:rsid w:val="008E2D67"/>
    <w:rsid w:val="008F18FB"/>
    <w:rsid w:val="008F788C"/>
    <w:rsid w:val="009127BC"/>
    <w:rsid w:val="00912E78"/>
    <w:rsid w:val="0091397F"/>
    <w:rsid w:val="00914DBB"/>
    <w:rsid w:val="00915479"/>
    <w:rsid w:val="00926E61"/>
    <w:rsid w:val="00926FA2"/>
    <w:rsid w:val="009313D1"/>
    <w:rsid w:val="009319F5"/>
    <w:rsid w:val="00937C22"/>
    <w:rsid w:val="009450C4"/>
    <w:rsid w:val="00945638"/>
    <w:rsid w:val="009470E7"/>
    <w:rsid w:val="00957C61"/>
    <w:rsid w:val="00957D9B"/>
    <w:rsid w:val="0096455F"/>
    <w:rsid w:val="009709C1"/>
    <w:rsid w:val="00976990"/>
    <w:rsid w:val="00995A4D"/>
    <w:rsid w:val="009964C0"/>
    <w:rsid w:val="00997D04"/>
    <w:rsid w:val="009A4182"/>
    <w:rsid w:val="009A44A2"/>
    <w:rsid w:val="009B3E42"/>
    <w:rsid w:val="009B59CD"/>
    <w:rsid w:val="009C2855"/>
    <w:rsid w:val="009C5601"/>
    <w:rsid w:val="009C5A6E"/>
    <w:rsid w:val="009C6F7A"/>
    <w:rsid w:val="009D1ACE"/>
    <w:rsid w:val="009D23BB"/>
    <w:rsid w:val="009D396E"/>
    <w:rsid w:val="009D5ED2"/>
    <w:rsid w:val="009D744D"/>
    <w:rsid w:val="009E402C"/>
    <w:rsid w:val="009F5487"/>
    <w:rsid w:val="00A12D3A"/>
    <w:rsid w:val="00A337A8"/>
    <w:rsid w:val="00A347E8"/>
    <w:rsid w:val="00A37697"/>
    <w:rsid w:val="00A40B26"/>
    <w:rsid w:val="00A479A9"/>
    <w:rsid w:val="00A64086"/>
    <w:rsid w:val="00A640AF"/>
    <w:rsid w:val="00A641FE"/>
    <w:rsid w:val="00A80A05"/>
    <w:rsid w:val="00A910F2"/>
    <w:rsid w:val="00A92FED"/>
    <w:rsid w:val="00A95FF8"/>
    <w:rsid w:val="00AA678A"/>
    <w:rsid w:val="00AA71E1"/>
    <w:rsid w:val="00AB3693"/>
    <w:rsid w:val="00AB6CC8"/>
    <w:rsid w:val="00AC0DD4"/>
    <w:rsid w:val="00AC1BA7"/>
    <w:rsid w:val="00AC764B"/>
    <w:rsid w:val="00AC77BE"/>
    <w:rsid w:val="00AD4576"/>
    <w:rsid w:val="00AD6511"/>
    <w:rsid w:val="00AE5E19"/>
    <w:rsid w:val="00AF3740"/>
    <w:rsid w:val="00AF53A1"/>
    <w:rsid w:val="00B033C5"/>
    <w:rsid w:val="00B06AAF"/>
    <w:rsid w:val="00B070A6"/>
    <w:rsid w:val="00B3415A"/>
    <w:rsid w:val="00B35502"/>
    <w:rsid w:val="00B36A65"/>
    <w:rsid w:val="00B60A45"/>
    <w:rsid w:val="00B6542A"/>
    <w:rsid w:val="00B66608"/>
    <w:rsid w:val="00B74C72"/>
    <w:rsid w:val="00B770DD"/>
    <w:rsid w:val="00B7780B"/>
    <w:rsid w:val="00B77D7D"/>
    <w:rsid w:val="00B84283"/>
    <w:rsid w:val="00B86F82"/>
    <w:rsid w:val="00B975BB"/>
    <w:rsid w:val="00BA53B0"/>
    <w:rsid w:val="00BB43C4"/>
    <w:rsid w:val="00BB4A95"/>
    <w:rsid w:val="00BC1985"/>
    <w:rsid w:val="00BC445F"/>
    <w:rsid w:val="00BC7AB8"/>
    <w:rsid w:val="00BD48E7"/>
    <w:rsid w:val="00BE1BA3"/>
    <w:rsid w:val="00BE6706"/>
    <w:rsid w:val="00BE7CE8"/>
    <w:rsid w:val="00BF5363"/>
    <w:rsid w:val="00C032E9"/>
    <w:rsid w:val="00C12EF8"/>
    <w:rsid w:val="00C2117D"/>
    <w:rsid w:val="00C23257"/>
    <w:rsid w:val="00C23AA7"/>
    <w:rsid w:val="00C27C13"/>
    <w:rsid w:val="00C335B7"/>
    <w:rsid w:val="00C37A1E"/>
    <w:rsid w:val="00C43828"/>
    <w:rsid w:val="00C4651F"/>
    <w:rsid w:val="00C559D4"/>
    <w:rsid w:val="00C57FD5"/>
    <w:rsid w:val="00C66EAB"/>
    <w:rsid w:val="00C802D6"/>
    <w:rsid w:val="00C85BA7"/>
    <w:rsid w:val="00C86682"/>
    <w:rsid w:val="00C94A1A"/>
    <w:rsid w:val="00CA0618"/>
    <w:rsid w:val="00CA394D"/>
    <w:rsid w:val="00CA6919"/>
    <w:rsid w:val="00CB4FE7"/>
    <w:rsid w:val="00CC00C6"/>
    <w:rsid w:val="00CC1CF8"/>
    <w:rsid w:val="00CC1D7E"/>
    <w:rsid w:val="00CC51A0"/>
    <w:rsid w:val="00CC6763"/>
    <w:rsid w:val="00CD2E80"/>
    <w:rsid w:val="00CD53F6"/>
    <w:rsid w:val="00CD5858"/>
    <w:rsid w:val="00CE064A"/>
    <w:rsid w:val="00CE111E"/>
    <w:rsid w:val="00CF5F9F"/>
    <w:rsid w:val="00CF6C75"/>
    <w:rsid w:val="00D14127"/>
    <w:rsid w:val="00D16C99"/>
    <w:rsid w:val="00D21B55"/>
    <w:rsid w:val="00D270E0"/>
    <w:rsid w:val="00D32ECC"/>
    <w:rsid w:val="00D40D93"/>
    <w:rsid w:val="00D436F2"/>
    <w:rsid w:val="00D44C1E"/>
    <w:rsid w:val="00D67F2D"/>
    <w:rsid w:val="00D70522"/>
    <w:rsid w:val="00D829F5"/>
    <w:rsid w:val="00D86A8D"/>
    <w:rsid w:val="00D91840"/>
    <w:rsid w:val="00D9415C"/>
    <w:rsid w:val="00D960F4"/>
    <w:rsid w:val="00DA465F"/>
    <w:rsid w:val="00DC4E19"/>
    <w:rsid w:val="00DD7382"/>
    <w:rsid w:val="00DE0D9B"/>
    <w:rsid w:val="00DE1BAF"/>
    <w:rsid w:val="00DE218C"/>
    <w:rsid w:val="00DE60B9"/>
    <w:rsid w:val="00DF28F4"/>
    <w:rsid w:val="00E103A8"/>
    <w:rsid w:val="00E1308C"/>
    <w:rsid w:val="00E24570"/>
    <w:rsid w:val="00E27A86"/>
    <w:rsid w:val="00E34B05"/>
    <w:rsid w:val="00E37B88"/>
    <w:rsid w:val="00E419CB"/>
    <w:rsid w:val="00E4217D"/>
    <w:rsid w:val="00E430D3"/>
    <w:rsid w:val="00E43296"/>
    <w:rsid w:val="00E44581"/>
    <w:rsid w:val="00E453B1"/>
    <w:rsid w:val="00E4564F"/>
    <w:rsid w:val="00E46A7C"/>
    <w:rsid w:val="00E47572"/>
    <w:rsid w:val="00E47AB7"/>
    <w:rsid w:val="00E50272"/>
    <w:rsid w:val="00E54D1D"/>
    <w:rsid w:val="00E6272E"/>
    <w:rsid w:val="00E63E4B"/>
    <w:rsid w:val="00E71F33"/>
    <w:rsid w:val="00E81F2B"/>
    <w:rsid w:val="00E935C3"/>
    <w:rsid w:val="00EA13E0"/>
    <w:rsid w:val="00EB1D60"/>
    <w:rsid w:val="00EB2A19"/>
    <w:rsid w:val="00EB4668"/>
    <w:rsid w:val="00ED0049"/>
    <w:rsid w:val="00EE2753"/>
    <w:rsid w:val="00EE39B8"/>
    <w:rsid w:val="00EE3CFA"/>
    <w:rsid w:val="00EE58F4"/>
    <w:rsid w:val="00EE7BC8"/>
    <w:rsid w:val="00EF14ED"/>
    <w:rsid w:val="00EF25DF"/>
    <w:rsid w:val="00EF75FA"/>
    <w:rsid w:val="00F0720E"/>
    <w:rsid w:val="00F139A2"/>
    <w:rsid w:val="00F30C4C"/>
    <w:rsid w:val="00F33B82"/>
    <w:rsid w:val="00F34355"/>
    <w:rsid w:val="00F41F54"/>
    <w:rsid w:val="00F44FBB"/>
    <w:rsid w:val="00F52EF8"/>
    <w:rsid w:val="00F638D5"/>
    <w:rsid w:val="00F708D3"/>
    <w:rsid w:val="00F72AFF"/>
    <w:rsid w:val="00FA08AA"/>
    <w:rsid w:val="00FA268D"/>
    <w:rsid w:val="00FB0BBC"/>
    <w:rsid w:val="00FC14A5"/>
    <w:rsid w:val="00FC6A91"/>
    <w:rsid w:val="00FC77CC"/>
    <w:rsid w:val="00FD38B2"/>
    <w:rsid w:val="00FD4F42"/>
    <w:rsid w:val="00FD77FA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87EE61"/>
  <w15:docId w15:val="{E3640EA4-6B20-44AF-8F4E-DAB9D2D6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8C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13D5E"/>
    <w:pPr>
      <w:keepNext/>
      <w:spacing w:line="276" w:lineRule="auto"/>
      <w:jc w:val="both"/>
      <w:outlineLvl w:val="1"/>
    </w:pPr>
    <w:rPr>
      <w:rFonts w:ascii="Cambria" w:hAnsi="Cambria" w:cs="Arial"/>
      <w:b/>
      <w:bCs/>
      <w:iCs/>
      <w:noProof/>
      <w:color w:val="4F81BD"/>
      <w:sz w:val="26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5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5E1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42A"/>
  </w:style>
  <w:style w:type="paragraph" w:styleId="PargrafodaLista">
    <w:name w:val="List Paragraph"/>
    <w:basedOn w:val="Normal"/>
    <w:uiPriority w:val="34"/>
    <w:qFormat/>
    <w:rsid w:val="00494A4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Textodebalo">
    <w:name w:val="Balloon Text"/>
    <w:basedOn w:val="Normal"/>
    <w:link w:val="TextodebaloChar"/>
    <w:rsid w:val="001142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1429F"/>
    <w:rPr>
      <w:rFonts w:ascii="Segoe UI" w:hAnsi="Segoe UI" w:cs="Segoe UI"/>
      <w:sz w:val="18"/>
      <w:szCs w:val="18"/>
    </w:rPr>
  </w:style>
  <w:style w:type="character" w:styleId="nfase">
    <w:name w:val="Emphasis"/>
    <w:qFormat/>
    <w:rsid w:val="00FC6A91"/>
    <w:rPr>
      <w:i/>
      <w:iCs/>
    </w:rPr>
  </w:style>
  <w:style w:type="character" w:styleId="Forte">
    <w:name w:val="Strong"/>
    <w:qFormat/>
    <w:rsid w:val="00FC6A91"/>
    <w:rPr>
      <w:b/>
      <w:bCs/>
    </w:rPr>
  </w:style>
  <w:style w:type="character" w:customStyle="1" w:styleId="CabealhoChar">
    <w:name w:val="Cabeçalho Char"/>
    <w:link w:val="Cabealho"/>
    <w:uiPriority w:val="99"/>
    <w:rsid w:val="00020B6A"/>
    <w:rPr>
      <w:sz w:val="24"/>
      <w:szCs w:val="24"/>
    </w:rPr>
  </w:style>
  <w:style w:type="paragraph" w:customStyle="1" w:styleId="Barra">
    <w:name w:val="Barra"/>
    <w:basedOn w:val="Normal"/>
    <w:qFormat/>
    <w:rsid w:val="00020B6A"/>
    <w:pPr>
      <w:spacing w:line="360" w:lineRule="auto"/>
      <w:ind w:firstLine="1134"/>
      <w:jc w:val="both"/>
    </w:pPr>
    <w:rPr>
      <w:rFonts w:ascii="Arial" w:hAnsi="Arial" w:cs="Arial"/>
      <w:sz w:val="22"/>
      <w:szCs w:val="14"/>
    </w:rPr>
  </w:style>
  <w:style w:type="character" w:customStyle="1" w:styleId="Ttulo2Char">
    <w:name w:val="Título 2 Char"/>
    <w:basedOn w:val="Fontepargpadro"/>
    <w:link w:val="Ttulo2"/>
    <w:rsid w:val="00213D5E"/>
    <w:rPr>
      <w:rFonts w:ascii="Cambria" w:hAnsi="Cambria" w:cs="Arial"/>
      <w:b/>
      <w:bCs/>
      <w:iCs/>
      <w:noProof/>
      <w:color w:val="4F81BD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TÉCNICO</vt:lpstr>
    </vt:vector>
  </TitlesOfParts>
  <Company>Microsoft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TÉCNICO</dc:title>
  <dc:subject/>
  <dc:creator>Kako</dc:creator>
  <cp:keywords/>
  <cp:lastModifiedBy>DE MORAES Roberto (USINA TERMELETRICA PAMPA SUL S.A.)</cp:lastModifiedBy>
  <cp:revision>37</cp:revision>
  <cp:lastPrinted>2017-08-08T19:32:00Z</cp:lastPrinted>
  <dcterms:created xsi:type="dcterms:W3CDTF">2019-01-07T20:39:00Z</dcterms:created>
  <dcterms:modified xsi:type="dcterms:W3CDTF">2021-11-23T00:53:00Z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2021-11-23T00:53:49Z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05e30c11-4de8-4c2a-8a12-0fd15b8953ce</vt:lpwstr>
  </property>
  <property fmtid="{D5CDD505-2E9C-101B-9397-08002B2CF9AE}" pid="8" name="MSIP_Label_c135c4ba-2280-41f8-be7d-6f21d368baa3_ContentBits">
    <vt:lpwstr>0</vt:lpwstr>
  </property>
</Properties>
</file>