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028E6" w14:textId="77777777" w:rsidR="00422CD3" w:rsidRPr="008C5EC4" w:rsidRDefault="00422CD3" w:rsidP="00686F22">
      <w:pPr>
        <w:spacing w:before="0" w:after="0" w:line="276" w:lineRule="auto"/>
        <w:jc w:val="center"/>
        <w:rPr>
          <w:rFonts w:cs="Arial"/>
          <w:b/>
          <w:bCs/>
          <w:szCs w:val="22"/>
        </w:rPr>
      </w:pPr>
    </w:p>
    <w:p w14:paraId="4725FEE4" w14:textId="7FAABD6F" w:rsidR="00422CD3" w:rsidRPr="008C5EC4" w:rsidRDefault="00833C5B" w:rsidP="00686F22">
      <w:pPr>
        <w:spacing w:before="0" w:after="0" w:line="276" w:lineRule="auto"/>
        <w:jc w:val="center"/>
        <w:rPr>
          <w:rFonts w:cs="Arial"/>
          <w:b/>
          <w:bCs/>
          <w:szCs w:val="22"/>
        </w:rPr>
      </w:pPr>
      <w:r w:rsidRPr="008C5EC4">
        <w:rPr>
          <w:rFonts w:cs="Arial"/>
          <w:b/>
          <w:bCs/>
          <w:szCs w:val="22"/>
        </w:rPr>
        <w:t>DECRETO MUNICIPAL N.º 2.37</w:t>
      </w:r>
      <w:r w:rsidR="00193E4B">
        <w:rPr>
          <w:rFonts w:cs="Arial"/>
          <w:b/>
          <w:bCs/>
          <w:szCs w:val="22"/>
        </w:rPr>
        <w:t>7</w:t>
      </w:r>
      <w:bookmarkStart w:id="0" w:name="_GoBack"/>
      <w:bookmarkEnd w:id="0"/>
      <w:r w:rsidRPr="008C5EC4">
        <w:rPr>
          <w:rFonts w:cs="Arial"/>
          <w:b/>
          <w:bCs/>
          <w:szCs w:val="22"/>
        </w:rPr>
        <w:t>/2020</w:t>
      </w:r>
    </w:p>
    <w:p w14:paraId="4194A2D5" w14:textId="77777777" w:rsidR="0092133D" w:rsidRPr="008C5EC4" w:rsidRDefault="0092133D" w:rsidP="00686F22">
      <w:pPr>
        <w:spacing w:before="0" w:after="0" w:line="276" w:lineRule="auto"/>
        <w:rPr>
          <w:rFonts w:cs="Arial"/>
          <w:szCs w:val="22"/>
        </w:rPr>
      </w:pPr>
    </w:p>
    <w:p w14:paraId="36A1DBFE" w14:textId="3092D7C8" w:rsidR="0092133D" w:rsidRPr="008C5EC4" w:rsidRDefault="00BC6FDD" w:rsidP="00BC6FDD">
      <w:pPr>
        <w:spacing w:before="0" w:after="0" w:line="276" w:lineRule="auto"/>
        <w:ind w:left="4956"/>
        <w:rPr>
          <w:rFonts w:cs="Arial"/>
          <w:szCs w:val="22"/>
        </w:rPr>
      </w:pPr>
      <w:r w:rsidRPr="008C5EC4">
        <w:rPr>
          <w:rFonts w:cs="Arial"/>
          <w:i/>
          <w:iCs/>
          <w:szCs w:val="22"/>
        </w:rPr>
        <w:t>Altera o</w:t>
      </w:r>
      <w:r w:rsidR="00A83768" w:rsidRPr="008C5EC4">
        <w:rPr>
          <w:rFonts w:cs="Arial"/>
          <w:i/>
          <w:iCs/>
          <w:szCs w:val="22"/>
        </w:rPr>
        <w:t xml:space="preserve"> inciso I do</w:t>
      </w:r>
      <w:r w:rsidRPr="008C5EC4">
        <w:rPr>
          <w:rFonts w:cs="Arial"/>
          <w:i/>
          <w:iCs/>
          <w:szCs w:val="22"/>
        </w:rPr>
        <w:t xml:space="preserve"> Art. </w:t>
      </w:r>
      <w:r w:rsidR="00A83768" w:rsidRPr="008C5EC4">
        <w:rPr>
          <w:rFonts w:cs="Arial"/>
          <w:i/>
          <w:iCs/>
          <w:szCs w:val="22"/>
        </w:rPr>
        <w:t>33 do</w:t>
      </w:r>
      <w:r w:rsidRPr="008C5EC4">
        <w:rPr>
          <w:rFonts w:cs="Arial"/>
          <w:i/>
          <w:iCs/>
          <w:szCs w:val="22"/>
        </w:rPr>
        <w:t xml:space="preserve"> Decreto Municipal n.º 2.376/2020.</w:t>
      </w:r>
    </w:p>
    <w:p w14:paraId="002D280E" w14:textId="77777777" w:rsidR="004C433E" w:rsidRPr="008C5EC4" w:rsidRDefault="004C433E" w:rsidP="00686F22">
      <w:pPr>
        <w:spacing w:before="0" w:after="0" w:line="276" w:lineRule="auto"/>
        <w:rPr>
          <w:rFonts w:cs="Arial"/>
          <w:szCs w:val="22"/>
        </w:rPr>
      </w:pPr>
    </w:p>
    <w:p w14:paraId="4A74E64E" w14:textId="2EE145B2" w:rsidR="00686F22" w:rsidRPr="008C5EC4" w:rsidRDefault="0092133D" w:rsidP="00686F22">
      <w:pPr>
        <w:tabs>
          <w:tab w:val="left" w:pos="2552"/>
        </w:tabs>
        <w:spacing w:before="0" w:after="0" w:line="276" w:lineRule="auto"/>
        <w:ind w:firstLine="709"/>
        <w:rPr>
          <w:rFonts w:cs="Arial"/>
          <w:szCs w:val="22"/>
        </w:rPr>
      </w:pPr>
      <w:r w:rsidRPr="008C5EC4">
        <w:rPr>
          <w:rFonts w:cs="Arial"/>
          <w:b/>
          <w:bCs/>
          <w:szCs w:val="22"/>
        </w:rPr>
        <w:t>O PREFEITO MUNICIPAL</w:t>
      </w:r>
      <w:r w:rsidRPr="008C5EC4">
        <w:rPr>
          <w:rFonts w:cs="Arial"/>
          <w:szCs w:val="22"/>
        </w:rPr>
        <w:t xml:space="preserve">, no uso das atribuições que lhe confere o inciso </w:t>
      </w:r>
      <w:r w:rsidR="00147E6F" w:rsidRPr="008C5EC4">
        <w:rPr>
          <w:rFonts w:cs="Arial"/>
          <w:szCs w:val="22"/>
        </w:rPr>
        <w:t>III</w:t>
      </w:r>
      <w:r w:rsidRPr="008C5EC4">
        <w:rPr>
          <w:rFonts w:cs="Arial"/>
          <w:szCs w:val="22"/>
        </w:rPr>
        <w:t xml:space="preserve"> do art. </w:t>
      </w:r>
      <w:r w:rsidR="00147E6F" w:rsidRPr="008C5EC4">
        <w:rPr>
          <w:rFonts w:cs="Arial"/>
          <w:szCs w:val="22"/>
        </w:rPr>
        <w:t>29</w:t>
      </w:r>
      <w:r w:rsidRPr="008C5EC4">
        <w:rPr>
          <w:rFonts w:cs="Arial"/>
          <w:szCs w:val="22"/>
        </w:rPr>
        <w:t xml:space="preserve"> da Lei Orgânica Municipal e</w:t>
      </w:r>
      <w:r w:rsidR="00BC6FDD" w:rsidRPr="008C5EC4">
        <w:rPr>
          <w:rFonts w:cs="Arial"/>
          <w:szCs w:val="22"/>
        </w:rPr>
        <w:t xml:space="preserve"> considerando a necessidade de produção de alimentos e respeitando as normas de prevenção que visam à redução dos riscos de contaminação pelo </w:t>
      </w:r>
      <w:r w:rsidR="00BC6FDD" w:rsidRPr="008C5EC4">
        <w:rPr>
          <w:rFonts w:cs="Arial"/>
          <w:szCs w:val="22"/>
        </w:rPr>
        <w:t xml:space="preserve">novo </w:t>
      </w:r>
      <w:proofErr w:type="spellStart"/>
      <w:r w:rsidR="00BC6FDD" w:rsidRPr="008C5EC4">
        <w:rPr>
          <w:rFonts w:cs="Arial"/>
          <w:szCs w:val="22"/>
        </w:rPr>
        <w:t>coronavírus</w:t>
      </w:r>
      <w:proofErr w:type="spellEnd"/>
      <w:r w:rsidR="00BC6FDD" w:rsidRPr="008C5EC4">
        <w:rPr>
          <w:rFonts w:cs="Arial"/>
          <w:szCs w:val="22"/>
        </w:rPr>
        <w:t xml:space="preserve"> (</w:t>
      </w:r>
      <w:r w:rsidR="00BC6FDD" w:rsidRPr="008C5EC4">
        <w:rPr>
          <w:rFonts w:cs="Arial"/>
          <w:szCs w:val="22"/>
        </w:rPr>
        <w:t xml:space="preserve">COVID </w:t>
      </w:r>
      <w:r w:rsidR="00BC6FDD" w:rsidRPr="008C5EC4">
        <w:rPr>
          <w:rFonts w:cs="Arial"/>
          <w:szCs w:val="22"/>
        </w:rPr>
        <w:t>19</w:t>
      </w:r>
      <w:r w:rsidR="00BC6FDD" w:rsidRPr="008C5EC4">
        <w:rPr>
          <w:rFonts w:cs="Arial"/>
          <w:szCs w:val="22"/>
        </w:rPr>
        <w:t>).</w:t>
      </w:r>
    </w:p>
    <w:p w14:paraId="2933F199" w14:textId="77777777" w:rsidR="00BC6FDD" w:rsidRPr="008C5EC4" w:rsidRDefault="00BC6FDD" w:rsidP="00686F22">
      <w:pPr>
        <w:tabs>
          <w:tab w:val="left" w:pos="2552"/>
        </w:tabs>
        <w:spacing w:before="0" w:after="0" w:line="276" w:lineRule="auto"/>
        <w:ind w:firstLine="709"/>
        <w:rPr>
          <w:rFonts w:cs="Arial"/>
          <w:szCs w:val="22"/>
        </w:rPr>
      </w:pPr>
    </w:p>
    <w:p w14:paraId="449D9759" w14:textId="3773C6D5" w:rsidR="0092133D" w:rsidRPr="008C5EC4" w:rsidRDefault="00884347" w:rsidP="00686F22">
      <w:pPr>
        <w:tabs>
          <w:tab w:val="left" w:pos="2552"/>
        </w:tabs>
        <w:spacing w:before="0" w:after="0" w:line="276" w:lineRule="auto"/>
        <w:ind w:firstLine="709"/>
        <w:rPr>
          <w:rFonts w:cs="Arial"/>
          <w:b/>
          <w:bCs/>
          <w:szCs w:val="22"/>
        </w:rPr>
      </w:pPr>
      <w:r w:rsidRPr="008C5EC4">
        <w:rPr>
          <w:rFonts w:cs="Arial"/>
          <w:b/>
          <w:bCs/>
          <w:szCs w:val="22"/>
        </w:rPr>
        <w:tab/>
      </w:r>
      <w:r w:rsidRPr="008C5EC4">
        <w:rPr>
          <w:rFonts w:cs="Arial"/>
          <w:b/>
          <w:bCs/>
          <w:szCs w:val="22"/>
        </w:rPr>
        <w:tab/>
      </w:r>
      <w:r w:rsidRPr="008C5EC4">
        <w:rPr>
          <w:rFonts w:cs="Arial"/>
          <w:b/>
          <w:bCs/>
          <w:szCs w:val="22"/>
        </w:rPr>
        <w:tab/>
      </w:r>
      <w:r w:rsidRPr="008C5EC4">
        <w:rPr>
          <w:rFonts w:cs="Arial"/>
          <w:b/>
          <w:bCs/>
          <w:szCs w:val="22"/>
        </w:rPr>
        <w:tab/>
      </w:r>
      <w:r w:rsidR="0092133D" w:rsidRPr="008C5EC4">
        <w:rPr>
          <w:rFonts w:cs="Arial"/>
          <w:b/>
          <w:bCs/>
          <w:szCs w:val="22"/>
        </w:rPr>
        <w:t>DECRETA:</w:t>
      </w:r>
    </w:p>
    <w:p w14:paraId="6CC40373" w14:textId="77777777" w:rsidR="0092133D" w:rsidRPr="008C5EC4" w:rsidRDefault="0092133D" w:rsidP="001003F5">
      <w:pPr>
        <w:tabs>
          <w:tab w:val="left" w:pos="2552"/>
        </w:tabs>
        <w:spacing w:before="0" w:after="0" w:line="276" w:lineRule="auto"/>
        <w:rPr>
          <w:rFonts w:cs="Arial"/>
          <w:szCs w:val="22"/>
        </w:rPr>
      </w:pPr>
    </w:p>
    <w:p w14:paraId="3BF603B4" w14:textId="295E0EE6" w:rsidR="00342237" w:rsidRPr="008C5EC4" w:rsidRDefault="0092133D" w:rsidP="00523F5F">
      <w:pPr>
        <w:tabs>
          <w:tab w:val="left" w:pos="2552"/>
        </w:tabs>
        <w:spacing w:before="0" w:after="0" w:line="276" w:lineRule="auto"/>
        <w:ind w:firstLine="709"/>
        <w:rPr>
          <w:rFonts w:cs="Arial"/>
          <w:szCs w:val="22"/>
        </w:rPr>
      </w:pPr>
      <w:r w:rsidRPr="008C5EC4">
        <w:rPr>
          <w:rFonts w:cs="Arial"/>
          <w:b/>
          <w:bCs/>
          <w:szCs w:val="22"/>
        </w:rPr>
        <w:t>Art. 1º</w:t>
      </w:r>
      <w:r w:rsidRPr="008C5EC4">
        <w:rPr>
          <w:rFonts w:cs="Arial"/>
          <w:szCs w:val="22"/>
        </w:rPr>
        <w:t xml:space="preserve"> </w:t>
      </w:r>
      <w:r w:rsidR="00DA1EA8">
        <w:rPr>
          <w:rFonts w:cs="Arial"/>
          <w:szCs w:val="22"/>
        </w:rPr>
        <w:t>Fica a</w:t>
      </w:r>
      <w:r w:rsidR="00A83768" w:rsidRPr="008C5EC4">
        <w:rPr>
          <w:rFonts w:cs="Arial"/>
          <w:szCs w:val="22"/>
        </w:rPr>
        <w:t>ltera</w:t>
      </w:r>
      <w:r w:rsidR="00DA1EA8">
        <w:rPr>
          <w:rFonts w:cs="Arial"/>
          <w:szCs w:val="22"/>
        </w:rPr>
        <w:t>do</w:t>
      </w:r>
      <w:r w:rsidR="00A83768" w:rsidRPr="008C5EC4">
        <w:rPr>
          <w:rFonts w:cs="Arial"/>
          <w:szCs w:val="22"/>
        </w:rPr>
        <w:t xml:space="preserve"> o inciso I do Art. 33 do Decreto Municipal n.º 2.376/2020, passa</w:t>
      </w:r>
      <w:r w:rsidR="00DA1EA8">
        <w:rPr>
          <w:rFonts w:cs="Arial"/>
          <w:szCs w:val="22"/>
        </w:rPr>
        <w:t>ndo</w:t>
      </w:r>
      <w:proofErr w:type="gramStart"/>
      <w:r w:rsidR="00DA1EA8">
        <w:rPr>
          <w:rFonts w:cs="Arial"/>
          <w:szCs w:val="22"/>
        </w:rPr>
        <w:t xml:space="preserve"> </w:t>
      </w:r>
      <w:r w:rsidR="00A83768" w:rsidRPr="008C5EC4">
        <w:rPr>
          <w:rFonts w:cs="Arial"/>
          <w:szCs w:val="22"/>
        </w:rPr>
        <w:t xml:space="preserve"> </w:t>
      </w:r>
      <w:proofErr w:type="gramEnd"/>
      <w:r w:rsidR="00A83768" w:rsidRPr="008C5EC4">
        <w:rPr>
          <w:rFonts w:cs="Arial"/>
          <w:szCs w:val="22"/>
        </w:rPr>
        <w:t xml:space="preserve">a vigorar com a </w:t>
      </w:r>
      <w:r w:rsidR="00BC6FDD" w:rsidRPr="008C5EC4">
        <w:rPr>
          <w:rFonts w:cs="Arial"/>
          <w:szCs w:val="22"/>
        </w:rPr>
        <w:t>seguinte redação:</w:t>
      </w:r>
    </w:p>
    <w:p w14:paraId="5CD97782" w14:textId="0AEB0FFD" w:rsidR="00342237" w:rsidRPr="008C5EC4" w:rsidRDefault="00523F5F" w:rsidP="00342237">
      <w:pPr>
        <w:pStyle w:val="NormalWeb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8C5EC4">
        <w:rPr>
          <w:rFonts w:ascii="Arial" w:hAnsi="Arial" w:cs="Arial"/>
          <w:b/>
          <w:sz w:val="22"/>
          <w:szCs w:val="22"/>
        </w:rPr>
        <w:t>“</w:t>
      </w:r>
      <w:r w:rsidR="00342237" w:rsidRPr="008C5EC4">
        <w:rPr>
          <w:rFonts w:ascii="Arial" w:hAnsi="Arial" w:cs="Arial"/>
          <w:b/>
          <w:sz w:val="22"/>
          <w:szCs w:val="22"/>
        </w:rPr>
        <w:t>Art. 33</w:t>
      </w:r>
      <w:r w:rsidR="00342237" w:rsidRPr="008C5EC4">
        <w:rPr>
          <w:rFonts w:ascii="Arial" w:hAnsi="Arial" w:cs="Arial"/>
          <w:sz w:val="22"/>
          <w:szCs w:val="22"/>
        </w:rPr>
        <w:t>.</w:t>
      </w:r>
      <w:proofErr w:type="gramEnd"/>
      <w:r w:rsidR="00342237" w:rsidRPr="008C5EC4">
        <w:rPr>
          <w:rFonts w:ascii="Arial" w:hAnsi="Arial" w:cs="Arial"/>
          <w:sz w:val="22"/>
          <w:szCs w:val="22"/>
        </w:rPr>
        <w:t xml:space="preserve"> Os frigoríficos e abatedouros deverão adotar as seguintes medidas de combate e prevenção à pandemia do novo </w:t>
      </w:r>
      <w:proofErr w:type="spellStart"/>
      <w:r w:rsidR="00342237" w:rsidRPr="008C5EC4">
        <w:rPr>
          <w:rFonts w:ascii="Arial" w:hAnsi="Arial" w:cs="Arial"/>
          <w:sz w:val="22"/>
          <w:szCs w:val="22"/>
        </w:rPr>
        <w:t>Coronavírus</w:t>
      </w:r>
      <w:proofErr w:type="spellEnd"/>
      <w:r w:rsidR="00342237" w:rsidRPr="008C5EC4">
        <w:rPr>
          <w:rFonts w:ascii="Arial" w:hAnsi="Arial" w:cs="Arial"/>
          <w:sz w:val="22"/>
          <w:szCs w:val="22"/>
        </w:rPr>
        <w:t xml:space="preserve"> (COVID-19):</w:t>
      </w:r>
    </w:p>
    <w:p w14:paraId="1DCA8D98" w14:textId="3AA6C8C5" w:rsidR="00342237" w:rsidRPr="008C5EC4" w:rsidRDefault="00342237" w:rsidP="00342237">
      <w:pPr>
        <w:pStyle w:val="NormalWeb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C5EC4">
        <w:rPr>
          <w:rFonts w:ascii="Arial" w:hAnsi="Arial" w:cs="Arial"/>
          <w:sz w:val="22"/>
          <w:szCs w:val="22"/>
        </w:rPr>
        <w:t xml:space="preserve">I – </w:t>
      </w:r>
      <w:r w:rsidR="00BC6FDD" w:rsidRPr="008C5EC4">
        <w:rPr>
          <w:rFonts w:ascii="Arial" w:hAnsi="Arial" w:cs="Arial"/>
          <w:sz w:val="22"/>
          <w:szCs w:val="22"/>
        </w:rPr>
        <w:t xml:space="preserve">adequar </w:t>
      </w:r>
      <w:proofErr w:type="gramStart"/>
      <w:r w:rsidRPr="008C5EC4">
        <w:rPr>
          <w:rFonts w:ascii="Arial" w:hAnsi="Arial" w:cs="Arial"/>
          <w:sz w:val="22"/>
          <w:szCs w:val="22"/>
        </w:rPr>
        <w:t>a</w:t>
      </w:r>
      <w:proofErr w:type="gramEnd"/>
      <w:r w:rsidRPr="008C5EC4">
        <w:rPr>
          <w:rFonts w:ascii="Arial" w:hAnsi="Arial" w:cs="Arial"/>
          <w:sz w:val="22"/>
          <w:szCs w:val="22"/>
        </w:rPr>
        <w:t xml:space="preserve"> carga horária de trabalho de seus funcionários, visando à segurança e o descanso dos mesmos;</w:t>
      </w:r>
    </w:p>
    <w:p w14:paraId="7EA6D21D" w14:textId="3A406CF3" w:rsidR="00342237" w:rsidRPr="008C5EC4" w:rsidRDefault="00342237" w:rsidP="00342237">
      <w:pPr>
        <w:pStyle w:val="NormalWeb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C5EC4">
        <w:rPr>
          <w:rFonts w:ascii="Arial" w:hAnsi="Arial" w:cs="Arial"/>
          <w:sz w:val="22"/>
          <w:szCs w:val="22"/>
        </w:rPr>
        <w:t xml:space="preserve">II </w:t>
      </w:r>
      <w:proofErr w:type="gramStart"/>
      <w:r w:rsidRPr="008C5EC4">
        <w:rPr>
          <w:rFonts w:ascii="Arial" w:hAnsi="Arial" w:cs="Arial"/>
          <w:sz w:val="22"/>
          <w:szCs w:val="22"/>
        </w:rPr>
        <w:t xml:space="preserve">– </w:t>
      </w:r>
      <w:r w:rsidR="008C5EC4" w:rsidRPr="008C5EC4">
        <w:rPr>
          <w:rFonts w:ascii="Arial" w:hAnsi="Arial" w:cs="Arial"/>
          <w:sz w:val="22"/>
          <w:szCs w:val="22"/>
        </w:rPr>
        <w:t>.</w:t>
      </w:r>
      <w:proofErr w:type="gramEnd"/>
      <w:r w:rsidR="008C5EC4" w:rsidRPr="008C5EC4">
        <w:rPr>
          <w:rFonts w:ascii="Arial" w:hAnsi="Arial" w:cs="Arial"/>
          <w:sz w:val="22"/>
          <w:szCs w:val="22"/>
        </w:rPr>
        <w:t xml:space="preserve"> . . </w:t>
      </w:r>
    </w:p>
    <w:p w14:paraId="49DA6612" w14:textId="24A223A8" w:rsidR="005B2716" w:rsidRPr="008C5EC4" w:rsidRDefault="005359F5" w:rsidP="00A83768">
      <w:pPr>
        <w:pStyle w:val="NormalWeb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C5EC4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523F5F" w:rsidRPr="008C5EC4">
        <w:rPr>
          <w:rFonts w:ascii="Arial" w:hAnsi="Arial" w:cs="Arial"/>
          <w:b/>
          <w:bCs/>
          <w:sz w:val="22"/>
          <w:szCs w:val="22"/>
        </w:rPr>
        <w:t>2º</w:t>
      </w:r>
      <w:r w:rsidRPr="008C5EC4">
        <w:rPr>
          <w:rFonts w:ascii="Arial" w:hAnsi="Arial" w:cs="Arial"/>
          <w:sz w:val="22"/>
          <w:szCs w:val="22"/>
        </w:rPr>
        <w:t xml:space="preserve"> </w:t>
      </w:r>
      <w:r w:rsidR="005B2716" w:rsidRPr="008C5EC4">
        <w:rPr>
          <w:rFonts w:ascii="Arial" w:hAnsi="Arial" w:cs="Arial"/>
          <w:sz w:val="22"/>
          <w:szCs w:val="22"/>
        </w:rPr>
        <w:t>Este Decreto entra em vigor na data de sua publicação</w:t>
      </w:r>
      <w:r w:rsidR="008C5EC4" w:rsidRPr="008C5EC4">
        <w:rPr>
          <w:rFonts w:ascii="Arial" w:hAnsi="Arial" w:cs="Arial"/>
          <w:sz w:val="22"/>
          <w:szCs w:val="22"/>
        </w:rPr>
        <w:t>, revogando as disposições em contrário do I do Art. 33 do Decreto Municipal n.º 2.376/2020</w:t>
      </w:r>
      <w:r w:rsidR="005B2716" w:rsidRPr="008C5EC4">
        <w:rPr>
          <w:rFonts w:ascii="Arial" w:hAnsi="Arial" w:cs="Arial"/>
          <w:sz w:val="22"/>
          <w:szCs w:val="22"/>
        </w:rPr>
        <w:t>.</w:t>
      </w:r>
    </w:p>
    <w:p w14:paraId="23958E37" w14:textId="77777777" w:rsidR="00F56E52" w:rsidRPr="008C5EC4" w:rsidRDefault="00F56E52" w:rsidP="00686F22">
      <w:pPr>
        <w:spacing w:before="0" w:after="0" w:line="276" w:lineRule="auto"/>
        <w:ind w:firstLine="709"/>
        <w:rPr>
          <w:rFonts w:cs="Arial"/>
          <w:szCs w:val="22"/>
        </w:rPr>
      </w:pPr>
    </w:p>
    <w:p w14:paraId="3B7DA1AF" w14:textId="498AC31F" w:rsidR="00F56E52" w:rsidRPr="008C5EC4" w:rsidRDefault="00F56E52" w:rsidP="00BC03F9">
      <w:pPr>
        <w:spacing w:before="0" w:after="0" w:line="276" w:lineRule="auto"/>
        <w:ind w:firstLine="709"/>
        <w:jc w:val="right"/>
        <w:rPr>
          <w:rFonts w:cs="Arial"/>
          <w:szCs w:val="22"/>
        </w:rPr>
      </w:pPr>
      <w:r w:rsidRPr="008C5EC4">
        <w:rPr>
          <w:rFonts w:cs="Arial"/>
          <w:szCs w:val="22"/>
        </w:rPr>
        <w:tab/>
      </w:r>
      <w:r w:rsidRPr="008C5EC4">
        <w:rPr>
          <w:rFonts w:cs="Arial"/>
          <w:szCs w:val="22"/>
        </w:rPr>
        <w:tab/>
      </w:r>
      <w:r w:rsidRPr="008C5EC4">
        <w:rPr>
          <w:rFonts w:cs="Arial"/>
          <w:szCs w:val="22"/>
        </w:rPr>
        <w:tab/>
      </w:r>
      <w:r w:rsidRPr="008C5EC4">
        <w:rPr>
          <w:rFonts w:cs="Arial"/>
          <w:szCs w:val="22"/>
        </w:rPr>
        <w:tab/>
        <w:t>Hulha Negra, 0</w:t>
      </w:r>
      <w:r w:rsidR="00523F5F" w:rsidRPr="008C5EC4">
        <w:rPr>
          <w:rFonts w:cs="Arial"/>
          <w:szCs w:val="22"/>
        </w:rPr>
        <w:t>9</w:t>
      </w:r>
      <w:r w:rsidRPr="008C5EC4">
        <w:rPr>
          <w:rFonts w:cs="Arial"/>
          <w:szCs w:val="22"/>
        </w:rPr>
        <w:t xml:space="preserve"> de abril de 2020.</w:t>
      </w:r>
    </w:p>
    <w:p w14:paraId="135F98FA" w14:textId="77777777" w:rsidR="00F56E52" w:rsidRPr="008C5EC4" w:rsidRDefault="00F56E52" w:rsidP="00686F22">
      <w:pPr>
        <w:spacing w:before="0" w:after="0" w:line="276" w:lineRule="auto"/>
        <w:ind w:firstLine="709"/>
        <w:rPr>
          <w:rFonts w:cs="Arial"/>
          <w:szCs w:val="22"/>
        </w:rPr>
      </w:pPr>
    </w:p>
    <w:p w14:paraId="226051ED" w14:textId="68AAD3EA" w:rsidR="00F56E52" w:rsidRPr="008C5EC4" w:rsidRDefault="008C5EC4" w:rsidP="008C5EC4">
      <w:pPr>
        <w:spacing w:before="0" w:after="0" w:line="276" w:lineRule="auto"/>
        <w:ind w:left="2124"/>
        <w:rPr>
          <w:rFonts w:cs="Arial"/>
          <w:szCs w:val="22"/>
        </w:rPr>
      </w:pPr>
      <w:r w:rsidRPr="008C5EC4">
        <w:rPr>
          <w:rFonts w:cs="Arial"/>
          <w:szCs w:val="22"/>
        </w:rPr>
        <w:tab/>
      </w:r>
      <w:r w:rsidRPr="008C5EC4">
        <w:rPr>
          <w:rFonts w:cs="Arial"/>
          <w:szCs w:val="22"/>
        </w:rPr>
        <w:tab/>
      </w:r>
      <w:r w:rsidRPr="008C5EC4">
        <w:rPr>
          <w:rFonts w:cs="Arial"/>
          <w:szCs w:val="22"/>
        </w:rPr>
        <w:tab/>
      </w:r>
      <w:r w:rsidRPr="008C5EC4">
        <w:rPr>
          <w:rFonts w:cs="Arial"/>
          <w:szCs w:val="22"/>
        </w:rPr>
        <w:tab/>
      </w:r>
      <w:r w:rsidRPr="008C5EC4">
        <w:rPr>
          <w:rFonts w:cs="Arial"/>
          <w:szCs w:val="22"/>
        </w:rPr>
        <w:tab/>
      </w:r>
      <w:r w:rsidRPr="008C5EC4">
        <w:rPr>
          <w:rFonts w:cs="Arial"/>
          <w:szCs w:val="22"/>
        </w:rPr>
        <w:tab/>
      </w:r>
      <w:r w:rsidR="00F56E52" w:rsidRPr="008C5EC4">
        <w:rPr>
          <w:rFonts w:cs="Arial"/>
          <w:szCs w:val="22"/>
        </w:rPr>
        <w:t xml:space="preserve">           </w:t>
      </w:r>
      <w:r w:rsidR="00F56E52" w:rsidRPr="008C5EC4">
        <w:rPr>
          <w:rFonts w:cs="Arial"/>
          <w:noProof/>
          <w:szCs w:val="22"/>
        </w:rPr>
        <w:drawing>
          <wp:inline distT="0" distB="0" distL="0" distR="0" wp14:anchorId="2FB5A51D" wp14:editId="668C1B81">
            <wp:extent cx="3686175" cy="1133475"/>
            <wp:effectExtent l="0" t="0" r="9525" b="9525"/>
            <wp:docPr id="1" name="Imagem 1" descr="E:\Recuperado-D_10306\Assinatura Ren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Recuperado-D_10306\Assinatura Rena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E0749" w14:textId="77777777" w:rsidR="008C5EC4" w:rsidRPr="008C5EC4" w:rsidRDefault="008C5EC4">
      <w:pPr>
        <w:spacing w:before="0" w:after="0" w:line="276" w:lineRule="auto"/>
        <w:ind w:firstLine="709"/>
        <w:rPr>
          <w:rFonts w:cs="Arial"/>
          <w:szCs w:val="22"/>
        </w:rPr>
      </w:pPr>
    </w:p>
    <w:sectPr w:rsidR="008C5EC4" w:rsidRPr="008C5EC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E592D" w14:textId="77777777" w:rsidR="004E6B07" w:rsidRDefault="004E6B07" w:rsidP="0092133D">
      <w:pPr>
        <w:spacing w:before="0" w:after="0" w:line="240" w:lineRule="auto"/>
      </w:pPr>
      <w:r>
        <w:separator/>
      </w:r>
    </w:p>
  </w:endnote>
  <w:endnote w:type="continuationSeparator" w:id="0">
    <w:p w14:paraId="23296CD0" w14:textId="77777777" w:rsidR="004E6B07" w:rsidRDefault="004E6B07" w:rsidP="009213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C433C" w14:textId="77777777" w:rsidR="004E6B07" w:rsidRDefault="004E6B07" w:rsidP="0092133D">
      <w:pPr>
        <w:spacing w:before="0" w:after="0" w:line="240" w:lineRule="auto"/>
      </w:pPr>
      <w:r>
        <w:separator/>
      </w:r>
    </w:p>
  </w:footnote>
  <w:footnote w:type="continuationSeparator" w:id="0">
    <w:p w14:paraId="158862C9" w14:textId="77777777" w:rsidR="004E6B07" w:rsidRDefault="004E6B07" w:rsidP="009213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695C" w14:textId="0214721F" w:rsidR="00F56E52" w:rsidRDefault="00F56E52">
    <w:pPr>
      <w:pStyle w:val="Cabealho"/>
    </w:pPr>
    <w:r>
      <w:rPr>
        <w:sz w:val="18"/>
      </w:rPr>
      <w:object w:dxaOrig="6584" w:dyaOrig="1530" w14:anchorId="3B1DC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pt;height:99pt" o:ole="" filled="t" fillcolor="#ff9">
          <v:imagedata r:id="rId1" o:title=""/>
        </v:shape>
        <o:OLEObject Type="Embed" ProgID="PBrush" ShapeID="_x0000_i1025" DrawAspect="Content" ObjectID="_1647935508" r:id="rId2"/>
      </w:object>
    </w:r>
  </w:p>
  <w:p w14:paraId="74C21E8F" w14:textId="77777777" w:rsidR="00F56E52" w:rsidRDefault="00F56E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400D"/>
    <w:multiLevelType w:val="hybridMultilevel"/>
    <w:tmpl w:val="5C78FEC0"/>
    <w:lvl w:ilvl="0" w:tplc="4BF67EEA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3D"/>
    <w:rsid w:val="00005C17"/>
    <w:rsid w:val="0002645E"/>
    <w:rsid w:val="00047FB6"/>
    <w:rsid w:val="0006498A"/>
    <w:rsid w:val="000A76DB"/>
    <w:rsid w:val="000B1BB7"/>
    <w:rsid w:val="001003F5"/>
    <w:rsid w:val="00101FE9"/>
    <w:rsid w:val="00102660"/>
    <w:rsid w:val="001267AD"/>
    <w:rsid w:val="00147E6F"/>
    <w:rsid w:val="00193E4B"/>
    <w:rsid w:val="001A2203"/>
    <w:rsid w:val="0024749F"/>
    <w:rsid w:val="00250941"/>
    <w:rsid w:val="00260F38"/>
    <w:rsid w:val="00270E8F"/>
    <w:rsid w:val="00297CD3"/>
    <w:rsid w:val="002B3470"/>
    <w:rsid w:val="002C575A"/>
    <w:rsid w:val="00342237"/>
    <w:rsid w:val="003D2DF9"/>
    <w:rsid w:val="003E4D7A"/>
    <w:rsid w:val="00422CD3"/>
    <w:rsid w:val="004C433E"/>
    <w:rsid w:val="004E2159"/>
    <w:rsid w:val="004E6B07"/>
    <w:rsid w:val="00523F5F"/>
    <w:rsid w:val="005359F5"/>
    <w:rsid w:val="005612AF"/>
    <w:rsid w:val="0058539E"/>
    <w:rsid w:val="005B2716"/>
    <w:rsid w:val="00611CE7"/>
    <w:rsid w:val="00613447"/>
    <w:rsid w:val="006216E1"/>
    <w:rsid w:val="0064649E"/>
    <w:rsid w:val="00686F22"/>
    <w:rsid w:val="00687A23"/>
    <w:rsid w:val="007010CA"/>
    <w:rsid w:val="007443FF"/>
    <w:rsid w:val="0079062B"/>
    <w:rsid w:val="007A3EF9"/>
    <w:rsid w:val="007D793A"/>
    <w:rsid w:val="00815359"/>
    <w:rsid w:val="00833C5B"/>
    <w:rsid w:val="0084769E"/>
    <w:rsid w:val="00862D14"/>
    <w:rsid w:val="00884347"/>
    <w:rsid w:val="008C5EC4"/>
    <w:rsid w:val="009123A0"/>
    <w:rsid w:val="0092133D"/>
    <w:rsid w:val="00977F6F"/>
    <w:rsid w:val="00984ABC"/>
    <w:rsid w:val="00A83768"/>
    <w:rsid w:val="00A97AF4"/>
    <w:rsid w:val="00AD43C4"/>
    <w:rsid w:val="00AF2201"/>
    <w:rsid w:val="00B4794D"/>
    <w:rsid w:val="00BC03F9"/>
    <w:rsid w:val="00BC6FDD"/>
    <w:rsid w:val="00BD7E65"/>
    <w:rsid w:val="00BE6882"/>
    <w:rsid w:val="00BF1983"/>
    <w:rsid w:val="00C369D0"/>
    <w:rsid w:val="00C52EBD"/>
    <w:rsid w:val="00C54959"/>
    <w:rsid w:val="00C5703C"/>
    <w:rsid w:val="00C82D21"/>
    <w:rsid w:val="00C92937"/>
    <w:rsid w:val="00C936BA"/>
    <w:rsid w:val="00C97F95"/>
    <w:rsid w:val="00D12D1F"/>
    <w:rsid w:val="00D76AFB"/>
    <w:rsid w:val="00DA1EA8"/>
    <w:rsid w:val="00DD702E"/>
    <w:rsid w:val="00DE0C96"/>
    <w:rsid w:val="00E6503D"/>
    <w:rsid w:val="00E86C21"/>
    <w:rsid w:val="00E961F7"/>
    <w:rsid w:val="00EA2BD7"/>
    <w:rsid w:val="00EA5817"/>
    <w:rsid w:val="00EA6DA6"/>
    <w:rsid w:val="00EE5787"/>
    <w:rsid w:val="00F029FA"/>
    <w:rsid w:val="00F03E69"/>
    <w:rsid w:val="00F56E52"/>
    <w:rsid w:val="00F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6C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92133D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92133D"/>
    <w:pPr>
      <w:tabs>
        <w:tab w:val="clear" w:pos="1701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92133D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92133D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A2B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4347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24749F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2237"/>
    <w:pPr>
      <w:tabs>
        <w:tab w:val="clear" w:pos="1701"/>
      </w:tabs>
      <w:spacing w:before="0" w:after="160" w:line="259" w:lineRule="auto"/>
      <w:ind w:left="720"/>
      <w:contextualSpacing/>
      <w:jc w:val="left"/>
    </w:pPr>
    <w:rPr>
      <w:rFonts w:ascii="Calibri" w:eastAsia="Calibri" w:hAnsi="Calibri" w:cs="Calibri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6E5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E5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E52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E52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6E52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E52"/>
    <w:rPr>
      <w:rFonts w:ascii="Arial" w:eastAsia="Times New Roman" w:hAnsi="Arial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92133D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92133D"/>
    <w:pPr>
      <w:tabs>
        <w:tab w:val="clear" w:pos="1701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92133D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92133D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A2BD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4347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24749F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2237"/>
    <w:pPr>
      <w:tabs>
        <w:tab w:val="clear" w:pos="1701"/>
      </w:tabs>
      <w:spacing w:before="0" w:after="160" w:line="259" w:lineRule="auto"/>
      <w:ind w:left="720"/>
      <w:contextualSpacing/>
      <w:jc w:val="left"/>
    </w:pPr>
    <w:rPr>
      <w:rFonts w:ascii="Calibri" w:eastAsia="Calibri" w:hAnsi="Calibri" w:cs="Calibri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6E5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E5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E52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E52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6E52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E52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512CD-AD01-48A5-87FC-969DDFD8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Janovik</dc:creator>
  <cp:lastModifiedBy>Dra Dirce</cp:lastModifiedBy>
  <cp:revision>4</cp:revision>
  <dcterms:created xsi:type="dcterms:W3CDTF">2020-04-09T14:04:00Z</dcterms:created>
  <dcterms:modified xsi:type="dcterms:W3CDTF">2020-04-09T14:05:00Z</dcterms:modified>
</cp:coreProperties>
</file>